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89BD" w14:textId="77777777" w:rsidR="005569A7" w:rsidRDefault="005569A7" w:rsidP="00094E65">
      <w:pPr>
        <w:spacing w:after="0" w:line="256" w:lineRule="auto"/>
        <w:ind w:left="0" w:hanging="10"/>
        <w:jc w:val="center"/>
        <w:rPr>
          <w:b/>
          <w:bCs/>
          <w:i/>
          <w:iCs/>
          <w:sz w:val="28"/>
          <w:szCs w:val="28"/>
        </w:rPr>
      </w:pPr>
    </w:p>
    <w:p w14:paraId="55A71B1F" w14:textId="77777777" w:rsidR="00B20324" w:rsidRDefault="00B20324" w:rsidP="00B20324">
      <w:pPr>
        <w:spacing w:line="360" w:lineRule="auto"/>
        <w:jc w:val="center"/>
        <w:rPr>
          <w:rFonts w:ascii="Arial" w:hAnsi="Arial" w:cs="Arial"/>
          <w:b/>
          <w:color w:val="4472C4" w:themeColor="accent1"/>
          <w:sz w:val="24"/>
          <w:szCs w:val="24"/>
        </w:rPr>
      </w:pPr>
    </w:p>
    <w:p w14:paraId="0CC6163C" w14:textId="31D864FD" w:rsidR="00B20324" w:rsidRDefault="00B20324" w:rsidP="00B20324">
      <w:pPr>
        <w:spacing w:line="360" w:lineRule="auto"/>
        <w:jc w:val="center"/>
        <w:rPr>
          <w:rFonts w:ascii="Arial" w:hAnsi="Arial" w:cs="Arial"/>
          <w:b/>
          <w:color w:val="4472C4" w:themeColor="accent1"/>
          <w:sz w:val="24"/>
          <w:szCs w:val="24"/>
        </w:rPr>
      </w:pPr>
      <w:r>
        <w:rPr>
          <w:rFonts w:ascii="Arial" w:hAnsi="Arial" w:cs="Arial"/>
          <w:b/>
          <w:color w:val="4472C4" w:themeColor="accent1"/>
          <w:sz w:val="24"/>
          <w:szCs w:val="24"/>
        </w:rPr>
        <w:t xml:space="preserve">Alabama Board of Rehabilitation Services </w:t>
      </w:r>
    </w:p>
    <w:p w14:paraId="264FAA41" w14:textId="77777777" w:rsidR="00B20324" w:rsidRDefault="00B20324" w:rsidP="00B20324">
      <w:pPr>
        <w:spacing w:line="360" w:lineRule="auto"/>
        <w:jc w:val="center"/>
        <w:rPr>
          <w:rFonts w:ascii="Arial" w:hAnsi="Arial" w:cs="Arial"/>
          <w:b/>
          <w:color w:val="4472C4" w:themeColor="accent1"/>
          <w:sz w:val="24"/>
          <w:szCs w:val="24"/>
        </w:rPr>
      </w:pPr>
      <w:r>
        <w:rPr>
          <w:rFonts w:ascii="Arial" w:hAnsi="Arial" w:cs="Arial"/>
          <w:b/>
          <w:color w:val="4472C4" w:themeColor="accent1"/>
          <w:sz w:val="24"/>
          <w:szCs w:val="24"/>
        </w:rPr>
        <w:t xml:space="preserve">Montgomery, Alabama   </w:t>
      </w:r>
    </w:p>
    <w:p w14:paraId="59434AC4" w14:textId="77777777" w:rsidR="00B20324" w:rsidRDefault="00B20324" w:rsidP="00B20324">
      <w:pPr>
        <w:spacing w:line="360" w:lineRule="auto"/>
        <w:jc w:val="center"/>
        <w:rPr>
          <w:rFonts w:ascii="Arial" w:hAnsi="Arial" w:cs="Arial"/>
          <w:b/>
          <w:color w:val="4472C4" w:themeColor="accent1"/>
          <w:sz w:val="24"/>
          <w:szCs w:val="24"/>
        </w:rPr>
      </w:pPr>
      <w:r>
        <w:rPr>
          <w:rFonts w:ascii="Arial" w:hAnsi="Arial" w:cs="Arial"/>
          <w:b/>
          <w:color w:val="4472C4" w:themeColor="accent1"/>
          <w:sz w:val="24"/>
          <w:szCs w:val="24"/>
        </w:rPr>
        <w:t xml:space="preserve">Thursday, December 7, 2023 </w:t>
      </w:r>
    </w:p>
    <w:p w14:paraId="0598222A" w14:textId="77777777" w:rsidR="00B20324" w:rsidRDefault="00B20324" w:rsidP="00B20324">
      <w:pPr>
        <w:spacing w:line="360" w:lineRule="auto"/>
        <w:jc w:val="center"/>
        <w:rPr>
          <w:rFonts w:ascii="Arial" w:hAnsi="Arial" w:cs="Arial"/>
          <w:b/>
          <w:color w:val="4472C4" w:themeColor="accent1"/>
          <w:sz w:val="24"/>
          <w:szCs w:val="24"/>
        </w:rPr>
      </w:pPr>
      <w:r>
        <w:rPr>
          <w:rFonts w:ascii="Arial" w:hAnsi="Arial" w:cs="Arial"/>
          <w:b/>
          <w:color w:val="4472C4" w:themeColor="accent1"/>
          <w:sz w:val="24"/>
          <w:szCs w:val="24"/>
        </w:rPr>
        <w:t xml:space="preserve">10:00 a.m. – 12:00 noon  </w:t>
      </w:r>
    </w:p>
    <w:p w14:paraId="38635A62" w14:textId="77777777" w:rsidR="00B20324" w:rsidRDefault="00B20324" w:rsidP="00B20324">
      <w:pPr>
        <w:spacing w:line="360" w:lineRule="auto"/>
        <w:jc w:val="center"/>
        <w:rPr>
          <w:rFonts w:ascii="Arial" w:hAnsi="Arial" w:cs="Arial"/>
          <w:b/>
          <w:color w:val="4472C4" w:themeColor="accent1"/>
          <w:sz w:val="24"/>
          <w:szCs w:val="24"/>
        </w:rPr>
      </w:pPr>
      <w:r>
        <w:rPr>
          <w:rFonts w:ascii="Arial" w:hAnsi="Arial" w:cs="Arial"/>
          <w:b/>
          <w:color w:val="4472C4" w:themeColor="accent1"/>
          <w:sz w:val="24"/>
          <w:szCs w:val="24"/>
        </w:rPr>
        <w:t xml:space="preserve">AGENDA </w:t>
      </w:r>
    </w:p>
    <w:p w14:paraId="568F331F" w14:textId="77777777" w:rsidR="00B20324" w:rsidRDefault="00B20324" w:rsidP="00B20324">
      <w:pPr>
        <w:spacing w:line="360" w:lineRule="auto"/>
        <w:jc w:val="center"/>
        <w:rPr>
          <w:rFonts w:ascii="Arial" w:hAnsi="Arial" w:cs="Arial"/>
          <w:i/>
          <w:sz w:val="24"/>
          <w:szCs w:val="24"/>
        </w:rPr>
      </w:pPr>
      <w:r>
        <w:rPr>
          <w:rFonts w:ascii="Arial" w:hAnsi="Arial" w:cs="Arial"/>
          <w:i/>
          <w:sz w:val="24"/>
          <w:szCs w:val="24"/>
        </w:rPr>
        <w:t>________________________________________________________________________________</w:t>
      </w:r>
    </w:p>
    <w:p w14:paraId="4EA91E14" w14:textId="77777777" w:rsidR="00B20324" w:rsidRDefault="00B20324" w:rsidP="00B20324">
      <w:pPr>
        <w:ind w:firstLine="720"/>
        <w:rPr>
          <w:rFonts w:ascii="Arial" w:hAnsi="Arial" w:cs="Arial"/>
          <w:sz w:val="22"/>
        </w:rPr>
      </w:pPr>
    </w:p>
    <w:p w14:paraId="48F3BBBC" w14:textId="77777777" w:rsidR="00B20324" w:rsidRDefault="00B20324" w:rsidP="00B20324">
      <w:pPr>
        <w:ind w:firstLine="720"/>
        <w:jc w:val="left"/>
        <w:rPr>
          <w:rFonts w:ascii="Arial" w:hAnsi="Arial" w:cs="Arial"/>
          <w:sz w:val="22"/>
        </w:rPr>
      </w:pPr>
      <w:r>
        <w:rPr>
          <w:rFonts w:ascii="Arial" w:hAnsi="Arial" w:cs="Arial"/>
          <w:sz w:val="22"/>
        </w:rPr>
        <w:t>Call to Order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Charles Wilkinson, Chair</w:t>
      </w:r>
    </w:p>
    <w:p w14:paraId="4975E64D" w14:textId="77777777" w:rsidR="00B20324" w:rsidRDefault="00B20324" w:rsidP="00B20324">
      <w:pPr>
        <w:jc w:val="left"/>
        <w:rPr>
          <w:rFonts w:ascii="Arial" w:hAnsi="Arial" w:cs="Arial"/>
          <w:sz w:val="22"/>
        </w:rPr>
      </w:pPr>
    </w:p>
    <w:p w14:paraId="4B10EAFE" w14:textId="77777777" w:rsidR="00B20324" w:rsidRDefault="00B20324" w:rsidP="00B20324">
      <w:pPr>
        <w:ind w:firstLine="720"/>
        <w:jc w:val="left"/>
        <w:rPr>
          <w:rFonts w:ascii="Arial" w:hAnsi="Arial" w:cs="Arial"/>
          <w:sz w:val="22"/>
        </w:rPr>
      </w:pPr>
      <w:r>
        <w:rPr>
          <w:rFonts w:ascii="Arial" w:hAnsi="Arial" w:cs="Arial"/>
          <w:sz w:val="22"/>
        </w:rPr>
        <w:t>Prayer</w:t>
      </w:r>
    </w:p>
    <w:p w14:paraId="6313F600" w14:textId="77777777" w:rsidR="00B20324" w:rsidRDefault="00B20324" w:rsidP="00B20324">
      <w:pPr>
        <w:jc w:val="left"/>
        <w:rPr>
          <w:rFonts w:ascii="Arial" w:hAnsi="Arial" w:cs="Arial"/>
          <w:sz w:val="22"/>
        </w:rPr>
      </w:pPr>
    </w:p>
    <w:p w14:paraId="0FD15524" w14:textId="77777777" w:rsidR="00B20324" w:rsidRDefault="00B20324" w:rsidP="00B20324">
      <w:pPr>
        <w:ind w:firstLine="720"/>
        <w:jc w:val="left"/>
        <w:rPr>
          <w:rFonts w:ascii="Arial" w:hAnsi="Arial" w:cs="Arial"/>
          <w:sz w:val="22"/>
        </w:rPr>
      </w:pPr>
      <w:r>
        <w:rPr>
          <w:rFonts w:ascii="Arial" w:hAnsi="Arial" w:cs="Arial"/>
          <w:sz w:val="22"/>
        </w:rPr>
        <w:t xml:space="preserve">Verification of Quorum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Karen Freeman</w:t>
      </w:r>
    </w:p>
    <w:p w14:paraId="6CBBF235" w14:textId="77777777" w:rsidR="00B20324" w:rsidRDefault="00B20324" w:rsidP="00B20324">
      <w:pPr>
        <w:jc w:val="left"/>
        <w:rPr>
          <w:rFonts w:ascii="Arial" w:hAnsi="Arial" w:cs="Arial"/>
          <w:sz w:val="22"/>
        </w:rPr>
      </w:pPr>
    </w:p>
    <w:p w14:paraId="0147DAF0" w14:textId="77777777" w:rsidR="00B20324" w:rsidRDefault="00B20324" w:rsidP="00B20324">
      <w:pPr>
        <w:ind w:firstLine="720"/>
        <w:jc w:val="left"/>
        <w:rPr>
          <w:rFonts w:ascii="Arial" w:hAnsi="Arial" w:cs="Arial"/>
          <w:sz w:val="22"/>
        </w:rPr>
      </w:pPr>
      <w:r>
        <w:rPr>
          <w:rFonts w:ascii="Arial" w:hAnsi="Arial" w:cs="Arial"/>
          <w:sz w:val="22"/>
        </w:rPr>
        <w:t>Verification of Open Meeting Act Notice</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Charles Wilkinson  </w:t>
      </w:r>
    </w:p>
    <w:p w14:paraId="3CA6CA15" w14:textId="77777777" w:rsidR="00B20324" w:rsidRDefault="00B20324" w:rsidP="00B20324">
      <w:pPr>
        <w:jc w:val="left"/>
        <w:rPr>
          <w:rFonts w:ascii="Arial" w:hAnsi="Arial" w:cs="Arial"/>
          <w:sz w:val="22"/>
        </w:rPr>
      </w:pPr>
    </w:p>
    <w:p w14:paraId="65A35780" w14:textId="77777777" w:rsidR="00B20324" w:rsidRDefault="00B20324" w:rsidP="00B20324">
      <w:pPr>
        <w:ind w:firstLine="720"/>
        <w:jc w:val="left"/>
        <w:rPr>
          <w:rFonts w:ascii="Arial" w:hAnsi="Arial" w:cs="Arial"/>
          <w:sz w:val="22"/>
        </w:rPr>
      </w:pPr>
      <w:r>
        <w:rPr>
          <w:rFonts w:ascii="Arial" w:hAnsi="Arial" w:cs="Arial"/>
          <w:sz w:val="22"/>
        </w:rPr>
        <w:t>Approval of Agenda</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Charles Wilkinson  </w:t>
      </w:r>
    </w:p>
    <w:p w14:paraId="4660C6EE" w14:textId="77777777" w:rsidR="00B20324" w:rsidRDefault="00B20324" w:rsidP="00B20324">
      <w:pPr>
        <w:jc w:val="left"/>
        <w:rPr>
          <w:rFonts w:ascii="Arial" w:hAnsi="Arial" w:cs="Arial"/>
          <w:sz w:val="22"/>
        </w:rPr>
      </w:pPr>
    </w:p>
    <w:p w14:paraId="09BC74DA" w14:textId="7BDE5971" w:rsidR="00B20324" w:rsidRDefault="00B20324" w:rsidP="00B20324">
      <w:pPr>
        <w:ind w:firstLine="720"/>
        <w:jc w:val="left"/>
        <w:rPr>
          <w:rFonts w:ascii="Arial" w:hAnsi="Arial" w:cs="Arial"/>
          <w:sz w:val="22"/>
        </w:rPr>
      </w:pPr>
      <w:r>
        <w:rPr>
          <w:rFonts w:ascii="Arial" w:hAnsi="Arial" w:cs="Arial"/>
          <w:sz w:val="22"/>
        </w:rPr>
        <w:t xml:space="preserve">Approval of Minutes for the Sept. 14, 2023 meeting </w:t>
      </w:r>
      <w:r>
        <w:rPr>
          <w:rFonts w:ascii="Arial" w:hAnsi="Arial" w:cs="Arial"/>
          <w:sz w:val="22"/>
        </w:rPr>
        <w:tab/>
      </w:r>
      <w:r>
        <w:rPr>
          <w:rFonts w:ascii="Arial" w:hAnsi="Arial" w:cs="Arial"/>
          <w:sz w:val="22"/>
        </w:rPr>
        <w:tab/>
        <w:t xml:space="preserve">Charles Wilkinson   </w:t>
      </w:r>
    </w:p>
    <w:p w14:paraId="1DDB8140" w14:textId="77777777" w:rsidR="00B20324" w:rsidRDefault="00B20324" w:rsidP="00B20324">
      <w:pPr>
        <w:ind w:firstLine="720"/>
        <w:jc w:val="left"/>
        <w:rPr>
          <w:rFonts w:ascii="Arial" w:hAnsi="Arial" w:cs="Arial"/>
          <w:b/>
          <w:i/>
          <w:sz w:val="22"/>
        </w:rPr>
      </w:pPr>
    </w:p>
    <w:p w14:paraId="08FA349E" w14:textId="77777777" w:rsidR="00B20324" w:rsidRDefault="00B20324" w:rsidP="00B20324">
      <w:pPr>
        <w:ind w:firstLine="720"/>
        <w:jc w:val="left"/>
        <w:rPr>
          <w:rFonts w:ascii="Arial" w:hAnsi="Arial" w:cs="Arial"/>
          <w:b/>
          <w:i/>
          <w:sz w:val="22"/>
        </w:rPr>
      </w:pPr>
    </w:p>
    <w:p w14:paraId="01C14601" w14:textId="77777777" w:rsidR="00B20324" w:rsidRDefault="00B20324" w:rsidP="00B20324">
      <w:pPr>
        <w:ind w:firstLine="720"/>
        <w:jc w:val="left"/>
        <w:rPr>
          <w:rFonts w:ascii="Arial" w:hAnsi="Arial" w:cs="Arial"/>
          <w:sz w:val="22"/>
        </w:rPr>
      </w:pPr>
      <w:r>
        <w:rPr>
          <w:rFonts w:ascii="Arial" w:hAnsi="Arial" w:cs="Arial"/>
          <w:b/>
          <w:i/>
          <w:sz w:val="22"/>
        </w:rPr>
        <w:t>New Business: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Charles Wilkinson  </w:t>
      </w:r>
    </w:p>
    <w:p w14:paraId="6EA7351B" w14:textId="77777777" w:rsidR="00B20324" w:rsidRDefault="00B20324" w:rsidP="00B20324">
      <w:pPr>
        <w:jc w:val="left"/>
        <w:rPr>
          <w:rFonts w:ascii="Arial" w:hAnsi="Arial" w:cs="Arial"/>
          <w:sz w:val="22"/>
        </w:rPr>
      </w:pPr>
    </w:p>
    <w:p w14:paraId="1FAD351D" w14:textId="77777777" w:rsidR="00B20324" w:rsidRDefault="00B20324" w:rsidP="00B20324">
      <w:pPr>
        <w:ind w:left="7200" w:hanging="6480"/>
        <w:jc w:val="left"/>
        <w:rPr>
          <w:rFonts w:ascii="Arial" w:hAnsi="Arial" w:cs="Arial"/>
          <w:sz w:val="22"/>
        </w:rPr>
      </w:pPr>
      <w:r>
        <w:rPr>
          <w:rFonts w:ascii="Arial" w:hAnsi="Arial" w:cs="Arial"/>
          <w:sz w:val="22"/>
        </w:rPr>
        <w:t xml:space="preserve">ADRS 2023 Annual Report &amp; Consumer Success Story              </w:t>
      </w:r>
      <w:r>
        <w:rPr>
          <w:rFonts w:ascii="Arial" w:hAnsi="Arial" w:cs="Arial"/>
          <w:sz w:val="22"/>
        </w:rPr>
        <w:tab/>
        <w:t xml:space="preserve">Jill West, Director, Office of               Communications and Information/   Governmental Relations </w:t>
      </w:r>
    </w:p>
    <w:p w14:paraId="52DB5E18" w14:textId="77777777" w:rsidR="00B20324" w:rsidRDefault="00B20324" w:rsidP="00B20324">
      <w:pPr>
        <w:ind w:firstLine="720"/>
        <w:jc w:val="left"/>
        <w:rPr>
          <w:rFonts w:ascii="Arial" w:hAnsi="Arial" w:cs="Arial"/>
          <w:sz w:val="22"/>
        </w:rPr>
      </w:pPr>
    </w:p>
    <w:p w14:paraId="44B5A047" w14:textId="77777777" w:rsidR="00B20324" w:rsidRDefault="00B20324" w:rsidP="00B20324">
      <w:pPr>
        <w:ind w:firstLine="720"/>
        <w:jc w:val="left"/>
        <w:rPr>
          <w:rFonts w:ascii="Arial" w:hAnsi="Arial" w:cs="Arial"/>
          <w:sz w:val="22"/>
        </w:rPr>
      </w:pPr>
      <w:r>
        <w:rPr>
          <w:rFonts w:ascii="Arial" w:hAnsi="Arial" w:cs="Arial"/>
          <w:sz w:val="22"/>
        </w:rPr>
        <w:t xml:space="preserve">Approval - ADRS 2023 Annual Report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Charles Wilkinson   </w:t>
      </w:r>
    </w:p>
    <w:p w14:paraId="06D28A4E" w14:textId="77777777" w:rsidR="00B20324" w:rsidRDefault="00B20324" w:rsidP="00B20324">
      <w:pPr>
        <w:jc w:val="left"/>
        <w:rPr>
          <w:rFonts w:ascii="Arial" w:hAnsi="Arial" w:cs="Arial"/>
          <w:sz w:val="22"/>
        </w:rPr>
      </w:pPr>
      <w:r>
        <w:rPr>
          <w:rFonts w:ascii="Arial" w:hAnsi="Arial" w:cs="Arial"/>
          <w:sz w:val="22"/>
        </w:rPr>
        <w:tab/>
      </w:r>
    </w:p>
    <w:p w14:paraId="561082E3" w14:textId="77777777" w:rsidR="00B20324" w:rsidRDefault="00B20324" w:rsidP="00B20324">
      <w:pPr>
        <w:jc w:val="left"/>
        <w:rPr>
          <w:rFonts w:ascii="Arial" w:hAnsi="Arial" w:cs="Arial"/>
          <w:sz w:val="22"/>
        </w:rPr>
      </w:pPr>
      <w:r>
        <w:rPr>
          <w:rFonts w:ascii="Arial" w:hAnsi="Arial" w:cs="Arial"/>
          <w:sz w:val="22"/>
        </w:rPr>
        <w:t xml:space="preserve">               </w:t>
      </w:r>
    </w:p>
    <w:p w14:paraId="527A3347" w14:textId="77777777" w:rsidR="00B20324" w:rsidRDefault="00B20324" w:rsidP="00B20324">
      <w:pPr>
        <w:jc w:val="left"/>
        <w:rPr>
          <w:rFonts w:ascii="Arial" w:hAnsi="Arial" w:cs="Arial"/>
          <w:sz w:val="22"/>
        </w:rPr>
      </w:pPr>
      <w:r>
        <w:rPr>
          <w:rFonts w:ascii="Arial" w:hAnsi="Arial" w:cs="Arial"/>
          <w:sz w:val="22"/>
        </w:rPr>
        <w:tab/>
        <w:t xml:space="preserve">Division Updates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t xml:space="preserve">Executive Leadership Team  </w:t>
      </w:r>
      <w:r>
        <w:rPr>
          <w:rFonts w:ascii="Arial" w:hAnsi="Arial" w:cs="Arial"/>
          <w:sz w:val="22"/>
        </w:rPr>
        <w:tab/>
      </w:r>
    </w:p>
    <w:p w14:paraId="350E0B74" w14:textId="77777777" w:rsidR="00B20324" w:rsidRDefault="00B20324" w:rsidP="00B20324">
      <w:pPr>
        <w:ind w:firstLine="720"/>
        <w:jc w:val="left"/>
        <w:rPr>
          <w:rFonts w:ascii="Arial" w:hAnsi="Arial" w:cs="Arial"/>
          <w:sz w:val="22"/>
        </w:rPr>
      </w:pPr>
      <w:r>
        <w:rPr>
          <w:rFonts w:ascii="Arial" w:hAnsi="Arial" w:cs="Arial"/>
          <w:sz w:val="22"/>
        </w:rPr>
        <w:tab/>
      </w:r>
      <w:r>
        <w:rPr>
          <w:rFonts w:ascii="Arial" w:hAnsi="Arial" w:cs="Arial"/>
          <w:sz w:val="22"/>
        </w:rPr>
        <w:tab/>
        <w:t xml:space="preserve"> </w:t>
      </w:r>
    </w:p>
    <w:p w14:paraId="76DA20C0" w14:textId="77777777" w:rsidR="00B20324" w:rsidRDefault="00B20324" w:rsidP="00B20324">
      <w:pPr>
        <w:ind w:left="7200" w:hanging="6480"/>
        <w:jc w:val="left"/>
        <w:rPr>
          <w:rFonts w:ascii="Arial" w:hAnsi="Arial" w:cs="Arial"/>
          <w:sz w:val="22"/>
        </w:rPr>
      </w:pPr>
      <w:r>
        <w:rPr>
          <w:rFonts w:ascii="Arial" w:hAnsi="Arial" w:cs="Arial"/>
          <w:sz w:val="22"/>
        </w:rPr>
        <w:t xml:space="preserve">Commissioner’s Comments   </w:t>
      </w:r>
      <w:r>
        <w:rPr>
          <w:rFonts w:ascii="Arial" w:hAnsi="Arial" w:cs="Arial"/>
          <w:sz w:val="22"/>
        </w:rPr>
        <w:tab/>
        <w:t xml:space="preserve">Jane Elizabeth Burdeshaw, Commissioner                                                                                              </w:t>
      </w:r>
    </w:p>
    <w:p w14:paraId="29276E1F" w14:textId="77777777" w:rsidR="00B20324" w:rsidRDefault="00B20324" w:rsidP="00B20324">
      <w:pPr>
        <w:ind w:firstLine="720"/>
        <w:rPr>
          <w:rFonts w:ascii="Arial" w:hAnsi="Arial" w:cs="Arial"/>
          <w:b/>
          <w:i/>
          <w:sz w:val="22"/>
        </w:rPr>
      </w:pPr>
    </w:p>
    <w:p w14:paraId="68B86537" w14:textId="77777777" w:rsidR="00B20324" w:rsidRDefault="00B20324" w:rsidP="00B20324">
      <w:pPr>
        <w:ind w:firstLine="720"/>
        <w:rPr>
          <w:rFonts w:ascii="Arial" w:hAnsi="Arial" w:cs="Arial"/>
          <w:sz w:val="22"/>
        </w:rPr>
      </w:pPr>
      <w:r>
        <w:rPr>
          <w:rFonts w:ascii="Arial" w:hAnsi="Arial" w:cs="Arial"/>
          <w:b/>
          <w:i/>
          <w:sz w:val="22"/>
        </w:rPr>
        <w:t>Announcements:</w:t>
      </w:r>
    </w:p>
    <w:p w14:paraId="050FD38A" w14:textId="77777777" w:rsidR="00B20324" w:rsidRDefault="00B20324" w:rsidP="00B20324">
      <w:pPr>
        <w:ind w:left="720" w:firstLine="720"/>
        <w:rPr>
          <w:rFonts w:ascii="Arial" w:hAnsi="Arial" w:cs="Arial"/>
          <w:sz w:val="22"/>
        </w:rPr>
      </w:pPr>
    </w:p>
    <w:p w14:paraId="4B32FF78" w14:textId="77777777" w:rsidR="00B20324" w:rsidRDefault="00B20324" w:rsidP="00B20324">
      <w:pPr>
        <w:ind w:firstLine="720"/>
        <w:rPr>
          <w:rFonts w:ascii="Arial" w:hAnsi="Arial" w:cs="Arial"/>
          <w:sz w:val="22"/>
        </w:rPr>
      </w:pPr>
      <w:r>
        <w:rPr>
          <w:rFonts w:ascii="Arial" w:hAnsi="Arial" w:cs="Arial"/>
          <w:sz w:val="22"/>
        </w:rPr>
        <w:t xml:space="preserve">Alabama Board of Rehabilitation Services </w:t>
      </w:r>
      <w:r>
        <w:rPr>
          <w:rFonts w:ascii="Arial" w:hAnsi="Arial" w:cs="Arial"/>
          <w:b/>
          <w:bCs/>
          <w:sz w:val="22"/>
          <w:u w:val="single"/>
        </w:rPr>
        <w:t xml:space="preserve">proposed </w:t>
      </w:r>
      <w:r>
        <w:rPr>
          <w:rFonts w:ascii="Arial" w:hAnsi="Arial" w:cs="Arial"/>
          <w:sz w:val="22"/>
        </w:rPr>
        <w:t xml:space="preserve">meeting dates for </w:t>
      </w:r>
      <w:r>
        <w:rPr>
          <w:rFonts w:ascii="Arial" w:hAnsi="Arial" w:cs="Arial"/>
          <w:b/>
          <w:i/>
          <w:sz w:val="22"/>
        </w:rPr>
        <w:t>2024:</w:t>
      </w:r>
    </w:p>
    <w:p w14:paraId="7E7F6A1E" w14:textId="77777777" w:rsidR="00B20324" w:rsidRDefault="00B20324" w:rsidP="00B20324">
      <w:pPr>
        <w:ind w:left="360" w:firstLine="720"/>
        <w:rPr>
          <w:rFonts w:ascii="Arial" w:hAnsi="Arial" w:cs="Arial"/>
          <w:b/>
          <w:i/>
          <w:sz w:val="22"/>
        </w:rPr>
      </w:pPr>
      <w:r>
        <w:rPr>
          <w:rFonts w:ascii="Arial" w:hAnsi="Arial" w:cs="Arial"/>
          <w:sz w:val="22"/>
        </w:rPr>
        <w:t xml:space="preserve"> </w:t>
      </w:r>
    </w:p>
    <w:p w14:paraId="791704B2" w14:textId="77777777" w:rsidR="00B20324" w:rsidRDefault="00B20324" w:rsidP="00B20324">
      <w:pPr>
        <w:numPr>
          <w:ilvl w:val="0"/>
          <w:numId w:val="14"/>
        </w:numPr>
        <w:spacing w:after="0" w:line="240" w:lineRule="auto"/>
        <w:jc w:val="left"/>
        <w:rPr>
          <w:rFonts w:ascii="Arial" w:hAnsi="Arial" w:cs="Arial"/>
          <w:sz w:val="22"/>
        </w:rPr>
      </w:pPr>
      <w:r>
        <w:rPr>
          <w:rFonts w:ascii="Arial" w:hAnsi="Arial" w:cs="Arial"/>
          <w:b/>
          <w:sz w:val="22"/>
        </w:rPr>
        <w:t xml:space="preserve">Thursday, March 7, 2024 – 10:00 a.m., </w:t>
      </w:r>
      <w:r w:rsidRPr="00202E00">
        <w:rPr>
          <w:rFonts w:ascii="Arial" w:hAnsi="Arial" w:cs="Arial"/>
          <w:bCs/>
          <w:sz w:val="22"/>
        </w:rPr>
        <w:t>ADRS Montgomery</w:t>
      </w:r>
      <w:r>
        <w:rPr>
          <w:rFonts w:ascii="Arial" w:hAnsi="Arial" w:cs="Arial"/>
          <w:sz w:val="22"/>
        </w:rPr>
        <w:t xml:space="preserve">/State Office  </w:t>
      </w:r>
    </w:p>
    <w:p w14:paraId="031C0DFD" w14:textId="77777777" w:rsidR="00B20324" w:rsidRDefault="00B20324" w:rsidP="00B20324">
      <w:pPr>
        <w:numPr>
          <w:ilvl w:val="0"/>
          <w:numId w:val="14"/>
        </w:numPr>
        <w:spacing w:after="0" w:line="240" w:lineRule="auto"/>
        <w:jc w:val="left"/>
        <w:rPr>
          <w:rFonts w:ascii="Arial" w:hAnsi="Arial" w:cs="Arial"/>
          <w:bCs/>
          <w:sz w:val="22"/>
        </w:rPr>
      </w:pPr>
      <w:r>
        <w:rPr>
          <w:rFonts w:ascii="Arial" w:hAnsi="Arial" w:cs="Arial"/>
          <w:b/>
          <w:sz w:val="22"/>
        </w:rPr>
        <w:t>Thursday, June 20, 2024</w:t>
      </w:r>
      <w:r>
        <w:rPr>
          <w:rFonts w:ascii="Arial" w:hAnsi="Arial" w:cs="Arial"/>
          <w:sz w:val="22"/>
        </w:rPr>
        <w:t xml:space="preserve"> </w:t>
      </w:r>
      <w:r>
        <w:rPr>
          <w:rFonts w:ascii="Arial" w:hAnsi="Arial" w:cs="Arial"/>
          <w:b/>
          <w:sz w:val="22"/>
        </w:rPr>
        <w:t xml:space="preserve">– 10:00 a.m., </w:t>
      </w:r>
      <w:r w:rsidRPr="00202E00">
        <w:rPr>
          <w:rFonts w:ascii="Arial" w:hAnsi="Arial" w:cs="Arial"/>
          <w:bCs/>
          <w:sz w:val="22"/>
        </w:rPr>
        <w:t>ADRS Mo</w:t>
      </w:r>
      <w:r>
        <w:rPr>
          <w:rFonts w:ascii="Arial" w:hAnsi="Arial" w:cs="Arial"/>
          <w:bCs/>
          <w:sz w:val="22"/>
        </w:rPr>
        <w:t xml:space="preserve">ntgomery/State Office </w:t>
      </w:r>
    </w:p>
    <w:p w14:paraId="665156FC" w14:textId="77777777" w:rsidR="00B20324" w:rsidRDefault="00B20324" w:rsidP="00B20324">
      <w:pPr>
        <w:numPr>
          <w:ilvl w:val="0"/>
          <w:numId w:val="14"/>
        </w:numPr>
        <w:spacing w:after="0" w:line="240" w:lineRule="auto"/>
        <w:jc w:val="left"/>
        <w:rPr>
          <w:rFonts w:ascii="Arial" w:hAnsi="Arial" w:cs="Arial"/>
          <w:sz w:val="22"/>
        </w:rPr>
      </w:pPr>
      <w:r>
        <w:rPr>
          <w:rFonts w:ascii="Arial" w:hAnsi="Arial" w:cs="Arial"/>
          <w:b/>
          <w:sz w:val="22"/>
        </w:rPr>
        <w:t xml:space="preserve">Thursday, Sept. 12, 2024 – 10:00 a.m., </w:t>
      </w:r>
      <w:r w:rsidRPr="00202E00">
        <w:rPr>
          <w:rFonts w:ascii="Arial" w:hAnsi="Arial" w:cs="Arial"/>
          <w:bCs/>
          <w:sz w:val="22"/>
        </w:rPr>
        <w:t>ADRS Mo</w:t>
      </w:r>
      <w:r>
        <w:rPr>
          <w:rFonts w:ascii="Arial" w:hAnsi="Arial" w:cs="Arial"/>
          <w:sz w:val="22"/>
        </w:rPr>
        <w:t xml:space="preserve">ntgomery/State Office </w:t>
      </w:r>
    </w:p>
    <w:p w14:paraId="5982E49A" w14:textId="77777777" w:rsidR="00B20324" w:rsidRDefault="00B20324" w:rsidP="00B20324">
      <w:pPr>
        <w:numPr>
          <w:ilvl w:val="0"/>
          <w:numId w:val="14"/>
        </w:numPr>
        <w:spacing w:after="0" w:line="240" w:lineRule="auto"/>
        <w:jc w:val="left"/>
        <w:rPr>
          <w:rFonts w:ascii="Arial" w:hAnsi="Arial" w:cs="Arial"/>
          <w:sz w:val="22"/>
        </w:rPr>
      </w:pPr>
      <w:r>
        <w:rPr>
          <w:rFonts w:ascii="Arial" w:hAnsi="Arial" w:cs="Arial"/>
          <w:b/>
          <w:sz w:val="22"/>
        </w:rPr>
        <w:t>Thursday, Dec. 5, 2024</w:t>
      </w:r>
      <w:r>
        <w:rPr>
          <w:rFonts w:ascii="Arial" w:hAnsi="Arial" w:cs="Arial"/>
          <w:sz w:val="22"/>
        </w:rPr>
        <w:t xml:space="preserve"> </w:t>
      </w:r>
      <w:r>
        <w:rPr>
          <w:rFonts w:ascii="Arial" w:hAnsi="Arial" w:cs="Arial"/>
          <w:b/>
          <w:sz w:val="22"/>
        </w:rPr>
        <w:t xml:space="preserve">– 10:00 a.m., </w:t>
      </w:r>
      <w:r w:rsidRPr="00202E00">
        <w:rPr>
          <w:rFonts w:ascii="Arial" w:hAnsi="Arial" w:cs="Arial"/>
          <w:bCs/>
          <w:sz w:val="22"/>
        </w:rPr>
        <w:t>ADRS</w:t>
      </w:r>
      <w:r>
        <w:rPr>
          <w:rFonts w:ascii="Arial" w:hAnsi="Arial" w:cs="Arial"/>
          <w:b/>
          <w:sz w:val="22"/>
        </w:rPr>
        <w:t xml:space="preserve"> </w:t>
      </w:r>
      <w:r>
        <w:rPr>
          <w:rFonts w:ascii="Arial" w:hAnsi="Arial" w:cs="Arial"/>
          <w:sz w:val="22"/>
        </w:rPr>
        <w:t xml:space="preserve">Montgomery/State Office </w:t>
      </w:r>
    </w:p>
    <w:p w14:paraId="0D88DDBC" w14:textId="77777777" w:rsidR="00B20324" w:rsidRDefault="00B20324" w:rsidP="00B20324">
      <w:pPr>
        <w:rPr>
          <w:rFonts w:ascii="Arial" w:hAnsi="Arial" w:cs="Arial"/>
          <w:sz w:val="22"/>
        </w:rPr>
      </w:pPr>
      <w:r>
        <w:rPr>
          <w:rFonts w:ascii="Arial" w:hAnsi="Arial" w:cs="Arial"/>
          <w:sz w:val="22"/>
        </w:rPr>
        <w:t xml:space="preserve">                  </w:t>
      </w:r>
    </w:p>
    <w:p w14:paraId="56AF3D74" w14:textId="77777777" w:rsidR="00B20324" w:rsidRDefault="00B20324" w:rsidP="00B20324">
      <w:pPr>
        <w:ind w:firstLine="720"/>
        <w:rPr>
          <w:rFonts w:ascii="Arial" w:hAnsi="Arial" w:cs="Arial"/>
          <w:sz w:val="22"/>
        </w:rPr>
      </w:pPr>
    </w:p>
    <w:p w14:paraId="1BD561E9" w14:textId="77777777" w:rsidR="00B20324" w:rsidRDefault="00B20324" w:rsidP="00B20324">
      <w:pPr>
        <w:ind w:firstLine="720"/>
        <w:rPr>
          <w:rFonts w:ascii="Arial" w:hAnsi="Arial" w:cs="Arial"/>
          <w:sz w:val="22"/>
        </w:rPr>
      </w:pPr>
      <w:r>
        <w:rPr>
          <w:rFonts w:ascii="Arial" w:hAnsi="Arial" w:cs="Arial"/>
          <w:sz w:val="22"/>
        </w:rPr>
        <w:t>Board Business/Discussion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Charles Wilkinson  </w:t>
      </w:r>
    </w:p>
    <w:p w14:paraId="6419E828" w14:textId="77777777" w:rsidR="00B20324" w:rsidRDefault="00B20324" w:rsidP="00B20324">
      <w:pPr>
        <w:ind w:firstLine="720"/>
        <w:rPr>
          <w:rFonts w:ascii="Arial" w:hAnsi="Arial" w:cs="Arial"/>
          <w:sz w:val="22"/>
        </w:rPr>
      </w:pPr>
    </w:p>
    <w:p w14:paraId="50EC2F6E" w14:textId="77777777" w:rsidR="00B20324" w:rsidRDefault="00B20324" w:rsidP="00B20324">
      <w:pPr>
        <w:ind w:firstLine="720"/>
        <w:rPr>
          <w:rFonts w:ascii="Arial" w:hAnsi="Arial" w:cs="Arial"/>
          <w:sz w:val="22"/>
        </w:rPr>
      </w:pPr>
      <w:r>
        <w:rPr>
          <w:rFonts w:ascii="Arial" w:hAnsi="Arial" w:cs="Arial"/>
          <w:sz w:val="22"/>
        </w:rPr>
        <w:t>Adjourn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Charles Wilkinson  </w:t>
      </w:r>
    </w:p>
    <w:p w14:paraId="4A4A3E7D" w14:textId="4D8CE921" w:rsidR="00B20324" w:rsidRDefault="00B20324" w:rsidP="00B20324">
      <w:pPr>
        <w:rPr>
          <w:rFonts w:ascii="Arial" w:hAnsi="Arial" w:cs="Arial"/>
          <w:i/>
          <w:sz w:val="22"/>
        </w:rPr>
      </w:pPr>
      <w:r>
        <w:rPr>
          <w:rFonts w:ascii="Arial" w:hAnsi="Arial" w:cs="Arial"/>
          <w:i/>
          <w:sz w:val="22"/>
        </w:rPr>
        <w:t>_______________________________________________________________________________________</w:t>
      </w:r>
    </w:p>
    <w:p w14:paraId="1D4C0E37" w14:textId="77777777" w:rsidR="00B20324" w:rsidRDefault="00B20324" w:rsidP="00B20324">
      <w:pPr>
        <w:jc w:val="center"/>
      </w:pPr>
      <w:r>
        <w:rPr>
          <w:i/>
          <w:color w:val="4472C4" w:themeColor="accent1"/>
          <w:sz w:val="22"/>
        </w:rPr>
        <w:t>Our Mission: to enable Alabama’s children and adults with disabilities to achieve their maximum potential.</w:t>
      </w:r>
    </w:p>
    <w:p w14:paraId="09CA0E6E" w14:textId="77777777" w:rsidR="00B20324" w:rsidRDefault="00B20324" w:rsidP="00B20324"/>
    <w:p w14:paraId="7C9D970C" w14:textId="77777777" w:rsidR="00E27C86" w:rsidRDefault="00E27C86" w:rsidP="00B20324">
      <w:pPr>
        <w:spacing w:after="0" w:line="256" w:lineRule="auto"/>
        <w:ind w:left="0" w:hanging="10"/>
        <w:jc w:val="left"/>
        <w:rPr>
          <w:b/>
          <w:bCs/>
          <w:i/>
          <w:iCs/>
          <w:sz w:val="28"/>
          <w:szCs w:val="28"/>
        </w:rPr>
      </w:pPr>
    </w:p>
    <w:p w14:paraId="4D2F8FB4" w14:textId="77777777" w:rsidR="00B20324" w:rsidRDefault="00B20324" w:rsidP="00A1000D">
      <w:pPr>
        <w:spacing w:after="0" w:line="256" w:lineRule="auto"/>
        <w:ind w:left="0" w:hanging="10"/>
        <w:jc w:val="center"/>
        <w:rPr>
          <w:b/>
          <w:bCs/>
          <w:i/>
          <w:iCs/>
          <w:sz w:val="28"/>
          <w:szCs w:val="28"/>
        </w:rPr>
      </w:pPr>
    </w:p>
    <w:p w14:paraId="573D2574" w14:textId="06C84C9B" w:rsidR="00A1000D" w:rsidRDefault="00A1000D" w:rsidP="00A1000D">
      <w:pPr>
        <w:spacing w:after="0" w:line="256" w:lineRule="auto"/>
        <w:ind w:left="0" w:hanging="10"/>
        <w:jc w:val="center"/>
        <w:rPr>
          <w:b/>
          <w:bCs/>
          <w:i/>
          <w:iCs/>
          <w:sz w:val="28"/>
          <w:szCs w:val="28"/>
        </w:rPr>
      </w:pPr>
      <w:r>
        <w:rPr>
          <w:b/>
          <w:bCs/>
          <w:i/>
          <w:iCs/>
          <w:sz w:val="28"/>
          <w:szCs w:val="28"/>
        </w:rPr>
        <w:t xml:space="preserve">Alabama Board of Rehabilitation Services </w:t>
      </w:r>
    </w:p>
    <w:p w14:paraId="5FD2AACE" w14:textId="77777777" w:rsidR="00A1000D" w:rsidRDefault="00A1000D" w:rsidP="00A1000D">
      <w:pPr>
        <w:spacing w:after="0" w:line="256" w:lineRule="auto"/>
        <w:ind w:left="0" w:hanging="10"/>
        <w:jc w:val="center"/>
        <w:rPr>
          <w:i/>
          <w:iCs/>
          <w:szCs w:val="26"/>
        </w:rPr>
      </w:pPr>
    </w:p>
    <w:p w14:paraId="2FEF8E9B" w14:textId="77777777" w:rsidR="00A1000D" w:rsidRDefault="00A1000D" w:rsidP="00B74AC2">
      <w:pPr>
        <w:spacing w:after="0" w:line="240" w:lineRule="auto"/>
        <w:ind w:left="0" w:hanging="10"/>
        <w:jc w:val="center"/>
        <w:rPr>
          <w:i/>
          <w:iCs/>
          <w:szCs w:val="26"/>
        </w:rPr>
      </w:pPr>
      <w:r>
        <w:rPr>
          <w:i/>
          <w:iCs/>
          <w:szCs w:val="26"/>
        </w:rPr>
        <w:t xml:space="preserve">Alabama Department of Rehabilitation Services </w:t>
      </w:r>
    </w:p>
    <w:p w14:paraId="143EAE1F" w14:textId="77777777" w:rsidR="00A1000D" w:rsidRDefault="00A1000D" w:rsidP="00B74AC2">
      <w:pPr>
        <w:spacing w:after="0" w:line="240" w:lineRule="auto"/>
        <w:ind w:left="0" w:hanging="10"/>
        <w:jc w:val="center"/>
        <w:rPr>
          <w:i/>
          <w:iCs/>
          <w:szCs w:val="26"/>
        </w:rPr>
      </w:pPr>
      <w:r>
        <w:rPr>
          <w:i/>
          <w:iCs/>
          <w:szCs w:val="26"/>
        </w:rPr>
        <w:t xml:space="preserve">560 South Lawrence Street </w:t>
      </w:r>
    </w:p>
    <w:p w14:paraId="43AA9E9F" w14:textId="77777777" w:rsidR="00A1000D" w:rsidRDefault="00A1000D" w:rsidP="00B74AC2">
      <w:pPr>
        <w:spacing w:after="0" w:line="240" w:lineRule="auto"/>
        <w:ind w:left="0" w:hanging="10"/>
        <w:jc w:val="center"/>
        <w:rPr>
          <w:i/>
          <w:iCs/>
          <w:szCs w:val="26"/>
        </w:rPr>
      </w:pPr>
      <w:r>
        <w:rPr>
          <w:i/>
          <w:iCs/>
          <w:szCs w:val="26"/>
        </w:rPr>
        <w:t xml:space="preserve">Montgomery, Alabama   </w:t>
      </w:r>
    </w:p>
    <w:p w14:paraId="03941EEB" w14:textId="77777777" w:rsidR="00A1000D" w:rsidRDefault="00A1000D" w:rsidP="00B74AC2">
      <w:pPr>
        <w:spacing w:after="0" w:line="240" w:lineRule="auto"/>
        <w:ind w:left="0" w:hanging="10"/>
        <w:jc w:val="center"/>
        <w:rPr>
          <w:i/>
          <w:iCs/>
          <w:szCs w:val="26"/>
        </w:rPr>
      </w:pPr>
      <w:r>
        <w:rPr>
          <w:i/>
          <w:iCs/>
          <w:szCs w:val="26"/>
        </w:rPr>
        <w:t xml:space="preserve">Minutes  </w:t>
      </w:r>
    </w:p>
    <w:p w14:paraId="3B3EC5B0" w14:textId="0D26E9FB" w:rsidR="00D32E33" w:rsidRDefault="00A1000D" w:rsidP="00B74AC2">
      <w:pPr>
        <w:spacing w:after="0" w:line="240" w:lineRule="auto"/>
        <w:ind w:left="0" w:hanging="10"/>
        <w:jc w:val="center"/>
        <w:rPr>
          <w:i/>
          <w:iCs/>
          <w:szCs w:val="26"/>
        </w:rPr>
      </w:pPr>
      <w:r>
        <w:rPr>
          <w:i/>
          <w:iCs/>
          <w:szCs w:val="26"/>
        </w:rPr>
        <w:t xml:space="preserve">Thursday, </w:t>
      </w:r>
      <w:r w:rsidR="008C692E">
        <w:rPr>
          <w:i/>
          <w:iCs/>
          <w:szCs w:val="26"/>
        </w:rPr>
        <w:t>December 7,</w:t>
      </w:r>
      <w:r w:rsidR="00D32E33">
        <w:rPr>
          <w:i/>
          <w:iCs/>
          <w:szCs w:val="26"/>
        </w:rPr>
        <w:t xml:space="preserve"> 2023 </w:t>
      </w:r>
      <w:r w:rsidR="008C692E">
        <w:rPr>
          <w:i/>
          <w:iCs/>
          <w:szCs w:val="26"/>
        </w:rPr>
        <w:t xml:space="preserve"> </w:t>
      </w:r>
    </w:p>
    <w:p w14:paraId="6472D916" w14:textId="5207E20B" w:rsidR="00A1000D" w:rsidRDefault="00A1000D" w:rsidP="00D32E33">
      <w:pPr>
        <w:spacing w:after="0" w:line="256" w:lineRule="auto"/>
        <w:ind w:left="0" w:firstLine="0"/>
        <w:rPr>
          <w:i/>
          <w:iCs/>
          <w:szCs w:val="26"/>
        </w:rPr>
      </w:pPr>
      <w:r>
        <w:rPr>
          <w:i/>
          <w:iCs/>
          <w:szCs w:val="26"/>
        </w:rPr>
        <w:t xml:space="preserve">   </w:t>
      </w:r>
    </w:p>
    <w:p w14:paraId="69533C39" w14:textId="77777777" w:rsidR="00A1000D" w:rsidRDefault="00A1000D" w:rsidP="00D32E33">
      <w:pPr>
        <w:pStyle w:val="Heading1"/>
        <w:spacing w:after="100" w:afterAutospacing="1"/>
        <w:ind w:left="0" w:firstLine="0"/>
        <w:rPr>
          <w:b/>
        </w:rPr>
      </w:pPr>
      <w:r>
        <w:rPr>
          <w:b/>
          <w:sz w:val="28"/>
        </w:rPr>
        <w:t>Call to Order:</w:t>
      </w:r>
    </w:p>
    <w:p w14:paraId="393A4E25" w14:textId="77777777" w:rsidR="00A1000D" w:rsidRDefault="00A1000D" w:rsidP="00B74AC2">
      <w:pPr>
        <w:spacing w:after="100" w:afterAutospacing="1" w:line="240" w:lineRule="auto"/>
        <w:jc w:val="left"/>
      </w:pPr>
      <w:r>
        <w:t xml:space="preserve">Mr. Charles Wilkinson, Board Chair, called the meeting to order at 10:02 a.m.     </w:t>
      </w:r>
    </w:p>
    <w:p w14:paraId="0CD4A973" w14:textId="77777777" w:rsidR="00A1000D" w:rsidRPr="009A6C09" w:rsidRDefault="00A1000D" w:rsidP="00A1000D">
      <w:pPr>
        <w:spacing w:after="100" w:afterAutospacing="1"/>
        <w:jc w:val="left"/>
        <w:rPr>
          <w:b/>
          <w:sz w:val="28"/>
          <w:szCs w:val="28"/>
          <w:u w:val="single"/>
        </w:rPr>
      </w:pPr>
      <w:r w:rsidRPr="009A6C09">
        <w:rPr>
          <w:b/>
          <w:sz w:val="28"/>
          <w:szCs w:val="28"/>
          <w:u w:val="single"/>
        </w:rPr>
        <w:t>Prayer:</w:t>
      </w:r>
    </w:p>
    <w:p w14:paraId="5575699B" w14:textId="7E80ED8D" w:rsidR="00A1000D" w:rsidRDefault="00A1000D" w:rsidP="00B74AC2">
      <w:pPr>
        <w:spacing w:after="100" w:afterAutospacing="1" w:line="240" w:lineRule="auto"/>
        <w:jc w:val="left"/>
      </w:pPr>
      <w:bookmarkStart w:id="0" w:name="_Hlk156680243"/>
      <w:r>
        <w:t>Dr. Graham Sisson, Jr., Executive Director of the Alabama Governor’s Office on Disability (GOOD</w:t>
      </w:r>
      <w:bookmarkEnd w:id="0"/>
      <w:r w:rsidR="00752036">
        <w:t>), opened</w:t>
      </w:r>
      <w:r>
        <w:t xml:space="preserve"> the board meeting with prayer.</w:t>
      </w:r>
    </w:p>
    <w:p w14:paraId="14614E6E" w14:textId="77777777" w:rsidR="00A1000D" w:rsidRDefault="00A1000D" w:rsidP="00A1000D">
      <w:pPr>
        <w:pStyle w:val="Heading2"/>
        <w:spacing w:after="100" w:afterAutospacing="1"/>
        <w:ind w:left="39"/>
        <w:rPr>
          <w:b/>
        </w:rPr>
      </w:pPr>
      <w:r>
        <w:rPr>
          <w:b/>
        </w:rPr>
        <w:t>Verification of Quorum:</w:t>
      </w:r>
    </w:p>
    <w:p w14:paraId="740A93BF" w14:textId="785777A1" w:rsidR="00A1000D" w:rsidRDefault="00A1000D" w:rsidP="00B74AC2">
      <w:pPr>
        <w:spacing w:after="100" w:afterAutospacing="1" w:line="240" w:lineRule="auto"/>
        <w:jc w:val="left"/>
      </w:pPr>
      <w:r>
        <w:rPr>
          <w:b/>
          <w:bCs/>
        </w:rPr>
        <w:t>Board members present (in-person):</w:t>
      </w:r>
      <w:r>
        <w:t xml:space="preserve">  Mr. Charles Wilkinson, Board Chair; Mr. Kevin Kidd, Board Vice-Chair; Ms. Judith Gilliam; </w:t>
      </w:r>
      <w:r w:rsidR="009B0EB7">
        <w:t xml:space="preserve">Mrs. Norma Lemley; </w:t>
      </w:r>
      <w:r>
        <w:t>Ms. Kimberlin Love; and Mr. Eddie Williams.  A quorum was declared.</w:t>
      </w:r>
    </w:p>
    <w:p w14:paraId="7A8FF5E5" w14:textId="0F873EDF" w:rsidR="006B4A91" w:rsidRPr="006B4A91" w:rsidRDefault="006B4A91" w:rsidP="00B74AC2">
      <w:pPr>
        <w:spacing w:after="100" w:afterAutospacing="1" w:line="240" w:lineRule="auto"/>
        <w:jc w:val="left"/>
      </w:pPr>
      <w:r>
        <w:rPr>
          <w:b/>
          <w:bCs/>
        </w:rPr>
        <w:t xml:space="preserve">Board members (conference call): </w:t>
      </w:r>
      <w:r>
        <w:t xml:space="preserve"> Ms. Michelle Glaze.  </w:t>
      </w:r>
    </w:p>
    <w:p w14:paraId="03E40D64" w14:textId="2E8E7D15" w:rsidR="00A1000D" w:rsidRPr="006B4A91" w:rsidRDefault="00A1000D" w:rsidP="00B74AC2">
      <w:pPr>
        <w:spacing w:after="100" w:afterAutospacing="1" w:line="240" w:lineRule="auto"/>
        <w:jc w:val="left"/>
      </w:pPr>
      <w:r w:rsidRPr="006B4A91">
        <w:t>Interpreting Services</w:t>
      </w:r>
      <w:r w:rsidR="006B4A91" w:rsidRPr="006B4A91">
        <w:t xml:space="preserve"> </w:t>
      </w:r>
      <w:r w:rsidR="006B4A91">
        <w:t>were p</w:t>
      </w:r>
      <w:r w:rsidR="006B4A91" w:rsidRPr="006B4A91">
        <w:t>rovided.</w:t>
      </w:r>
      <w:r w:rsidRPr="006B4A91">
        <w:t xml:space="preserve">  </w:t>
      </w:r>
    </w:p>
    <w:p w14:paraId="2ECFF907" w14:textId="77777777" w:rsidR="00A1000D" w:rsidRDefault="00A1000D" w:rsidP="00A1000D">
      <w:pPr>
        <w:pStyle w:val="Heading2"/>
        <w:spacing w:after="100" w:afterAutospacing="1"/>
        <w:ind w:left="39"/>
        <w:rPr>
          <w:b/>
        </w:rPr>
      </w:pPr>
      <w:r>
        <w:rPr>
          <w:b/>
        </w:rPr>
        <w:t>Verification of the Open Meetings Act Notice:</w:t>
      </w:r>
    </w:p>
    <w:p w14:paraId="7B91450D" w14:textId="77777777" w:rsidR="00A1000D" w:rsidRDefault="00A1000D" w:rsidP="00B74AC2">
      <w:pPr>
        <w:spacing w:after="100" w:afterAutospacing="1" w:line="240" w:lineRule="auto"/>
        <w:ind w:firstLine="0"/>
        <w:jc w:val="left"/>
        <w:rPr>
          <w:szCs w:val="26"/>
        </w:rPr>
      </w:pPr>
      <w:r>
        <w:t xml:space="preserve">Pursuant to the proclamation dated March 3, 2022, the Alabama Board of Rehabilitation Services’ board meeting was conducted in-person and open to the public.  The Open Meetings Act allows for electronic participation except to establish a quorum.  The Alabama Board of Rehabilitation Services requires four members to attend in-person to establish a quorum, but other members may participate via conference call.   </w:t>
      </w:r>
    </w:p>
    <w:p w14:paraId="0F12F6D1" w14:textId="5FD7F217" w:rsidR="00A1000D" w:rsidRDefault="00A1000D" w:rsidP="00B74AC2">
      <w:pPr>
        <w:spacing w:after="100" w:afterAutospacing="1" w:line="240" w:lineRule="auto"/>
        <w:ind w:firstLine="0"/>
        <w:jc w:val="left"/>
        <w:rPr>
          <w:szCs w:val="26"/>
        </w:rPr>
      </w:pPr>
      <w:r>
        <w:rPr>
          <w:szCs w:val="26"/>
        </w:rPr>
        <w:t xml:space="preserve">Mrs. Karen Freeman verified that the Alabama Board of Rehabilitation Services meeting for </w:t>
      </w:r>
      <w:r w:rsidR="00E51972">
        <w:rPr>
          <w:szCs w:val="26"/>
        </w:rPr>
        <w:t>December 7, 2023,</w:t>
      </w:r>
      <w:r>
        <w:rPr>
          <w:szCs w:val="26"/>
        </w:rPr>
        <w:t xml:space="preserve"> was posted on the Alabama Secretary of State’s website on </w:t>
      </w:r>
      <w:r w:rsidR="00E51972">
        <w:rPr>
          <w:szCs w:val="26"/>
        </w:rPr>
        <w:t>Monday, October 23, 2023</w:t>
      </w:r>
      <w:r>
        <w:rPr>
          <w:szCs w:val="26"/>
        </w:rPr>
        <w:t xml:space="preserve">, at </w:t>
      </w:r>
      <w:r w:rsidR="00E51972">
        <w:rPr>
          <w:szCs w:val="26"/>
        </w:rPr>
        <w:t xml:space="preserve">12:11 </w:t>
      </w:r>
      <w:r>
        <w:rPr>
          <w:szCs w:val="26"/>
        </w:rPr>
        <w:t xml:space="preserve">p.m.     </w:t>
      </w:r>
    </w:p>
    <w:p w14:paraId="13C9A3BF" w14:textId="77777777" w:rsidR="00A1000D" w:rsidRDefault="00A1000D" w:rsidP="00897CB6">
      <w:pPr>
        <w:spacing w:after="100" w:afterAutospacing="1"/>
        <w:ind w:left="0" w:firstLine="0"/>
        <w:jc w:val="left"/>
        <w:rPr>
          <w:szCs w:val="26"/>
        </w:rPr>
      </w:pPr>
    </w:p>
    <w:p w14:paraId="399BA49D" w14:textId="77777777" w:rsidR="00A1000D" w:rsidRDefault="00A1000D" w:rsidP="00A1000D">
      <w:pPr>
        <w:spacing w:after="100" w:afterAutospacing="1"/>
        <w:jc w:val="left"/>
        <w:rPr>
          <w:szCs w:val="26"/>
        </w:rPr>
      </w:pPr>
    </w:p>
    <w:p w14:paraId="2CA040C3" w14:textId="77777777" w:rsidR="00925AB8" w:rsidRDefault="00925AB8" w:rsidP="00B74AC2">
      <w:pPr>
        <w:spacing w:after="100" w:afterAutospacing="1" w:line="240" w:lineRule="auto"/>
        <w:jc w:val="left"/>
        <w:rPr>
          <w:szCs w:val="26"/>
        </w:rPr>
      </w:pPr>
    </w:p>
    <w:p w14:paraId="7481B1E3" w14:textId="77777777" w:rsidR="006B4A91" w:rsidRDefault="006B4A91" w:rsidP="00B74AC2">
      <w:pPr>
        <w:spacing w:after="100" w:afterAutospacing="1" w:line="240" w:lineRule="auto"/>
        <w:jc w:val="left"/>
        <w:rPr>
          <w:szCs w:val="26"/>
        </w:rPr>
      </w:pPr>
    </w:p>
    <w:p w14:paraId="3AA2297E" w14:textId="77777777" w:rsidR="006B4A91" w:rsidRDefault="006B4A91" w:rsidP="00B74AC2">
      <w:pPr>
        <w:spacing w:after="100" w:afterAutospacing="1" w:line="240" w:lineRule="auto"/>
        <w:jc w:val="left"/>
        <w:rPr>
          <w:szCs w:val="26"/>
        </w:rPr>
      </w:pPr>
    </w:p>
    <w:p w14:paraId="02412D04" w14:textId="77777777" w:rsidR="006B4A91" w:rsidRDefault="006B4A91" w:rsidP="00B74AC2">
      <w:pPr>
        <w:spacing w:after="100" w:afterAutospacing="1" w:line="240" w:lineRule="auto"/>
        <w:jc w:val="left"/>
        <w:rPr>
          <w:szCs w:val="26"/>
        </w:rPr>
      </w:pPr>
    </w:p>
    <w:p w14:paraId="2306E6CA" w14:textId="6AAFF1F1" w:rsidR="00A1000D" w:rsidRDefault="00A1000D" w:rsidP="00B74AC2">
      <w:pPr>
        <w:spacing w:after="100" w:afterAutospacing="1" w:line="240" w:lineRule="auto"/>
        <w:jc w:val="left"/>
        <w:rPr>
          <w:szCs w:val="26"/>
        </w:rPr>
      </w:pPr>
      <w:r>
        <w:rPr>
          <w:szCs w:val="26"/>
        </w:rPr>
        <w:t xml:space="preserve">The meeting announcement and registration information were posted on the Alabama Department of Rehabilitation Services’ public website on </w:t>
      </w:r>
      <w:r w:rsidR="00E51972">
        <w:rPr>
          <w:szCs w:val="26"/>
        </w:rPr>
        <w:t>Friday, October 27,</w:t>
      </w:r>
      <w:r>
        <w:rPr>
          <w:szCs w:val="26"/>
        </w:rPr>
        <w:t xml:space="preserve"> 2023</w:t>
      </w:r>
      <w:r w:rsidR="000A2E25">
        <w:rPr>
          <w:szCs w:val="26"/>
        </w:rPr>
        <w:t xml:space="preserve">, </w:t>
      </w:r>
      <w:r>
        <w:rPr>
          <w:szCs w:val="26"/>
        </w:rPr>
        <w:t xml:space="preserve">and made available at the following link:  </w:t>
      </w:r>
      <w:hyperlink r:id="rId6" w:history="1">
        <w:r>
          <w:rPr>
            <w:rStyle w:val="Hyperlink"/>
            <w:szCs w:val="26"/>
          </w:rPr>
          <w:t>https://rehab.alabama.gov/about/meet-our-board</w:t>
        </w:r>
      </w:hyperlink>
      <w:r>
        <w:rPr>
          <w:szCs w:val="26"/>
        </w:rPr>
        <w:t xml:space="preserve"> with a registration deadline of Monday, </w:t>
      </w:r>
      <w:r w:rsidR="00E51972">
        <w:rPr>
          <w:szCs w:val="26"/>
        </w:rPr>
        <w:t>December 4,</w:t>
      </w:r>
      <w:r>
        <w:rPr>
          <w:szCs w:val="26"/>
        </w:rPr>
        <w:t xml:space="preserve"> 2023, at 5:00 p.m. CST.  Meeting registration was not necessary for in-person participants, but registration was required for those preferring to participate via conference call. </w:t>
      </w:r>
      <w:r>
        <w:t>A conference call line was established for board members and the public.  U</w:t>
      </w:r>
      <w:r>
        <w:rPr>
          <w:szCs w:val="26"/>
        </w:rPr>
        <w:t xml:space="preserve">pon registration for the conference call, participants received an email with instructions and the telephone number to call.  </w:t>
      </w:r>
    </w:p>
    <w:p w14:paraId="5AD09F5C" w14:textId="77777777" w:rsidR="00A1000D" w:rsidRDefault="00A1000D" w:rsidP="00A1000D">
      <w:pPr>
        <w:pStyle w:val="Heading2"/>
        <w:spacing w:after="100" w:afterAutospacing="1"/>
        <w:ind w:left="39"/>
        <w:rPr>
          <w:b/>
        </w:rPr>
      </w:pPr>
      <w:r>
        <w:rPr>
          <w:b/>
        </w:rPr>
        <w:t>Approval of Agenda:</w:t>
      </w:r>
    </w:p>
    <w:p w14:paraId="107E6D4F" w14:textId="4A380EAB" w:rsidR="00A1000D" w:rsidRDefault="00A1000D" w:rsidP="00A1000D">
      <w:pPr>
        <w:spacing w:after="100" w:afterAutospacing="1" w:line="240" w:lineRule="auto"/>
        <w:jc w:val="left"/>
        <w:rPr>
          <w:rFonts w:eastAsia="ヒラギノ角ゴ Pro W3" w:cs="Arial"/>
          <w:szCs w:val="26"/>
        </w:rPr>
      </w:pPr>
      <w:r>
        <w:rPr>
          <w:rFonts w:eastAsia="ヒラギノ角ゴ Pro W3" w:cs="Arial"/>
          <w:szCs w:val="26"/>
        </w:rPr>
        <w:t xml:space="preserve">The board meeting agenda was mailed prior to the meeting.  Mr. Wilkinson, Chair, </w:t>
      </w:r>
      <w:r w:rsidR="00A44AF3">
        <w:rPr>
          <w:rFonts w:eastAsia="ヒラギノ角ゴ Pro W3" w:cs="Arial"/>
          <w:szCs w:val="26"/>
        </w:rPr>
        <w:t>m</w:t>
      </w:r>
      <w:r w:rsidR="000F299F">
        <w:rPr>
          <w:rFonts w:eastAsia="ヒラギノ角ゴ Pro W3" w:cs="Arial"/>
          <w:szCs w:val="26"/>
        </w:rPr>
        <w:t xml:space="preserve">oved that the Board </w:t>
      </w:r>
      <w:r>
        <w:rPr>
          <w:rFonts w:eastAsia="ヒラギノ角ゴ Pro W3" w:cs="Arial"/>
          <w:szCs w:val="26"/>
        </w:rPr>
        <w:t xml:space="preserve">approve the agenda.  Mr. Wilkinson stated there were no changes and/or additions to the agenda and it was approved by unanimous consent.  </w:t>
      </w:r>
    </w:p>
    <w:p w14:paraId="5D341DDB" w14:textId="2566C69F" w:rsidR="00A1000D" w:rsidRDefault="00A1000D" w:rsidP="00647843">
      <w:pPr>
        <w:spacing w:after="100" w:afterAutospacing="1" w:line="240" w:lineRule="auto"/>
        <w:ind w:left="0" w:firstLine="0"/>
        <w:jc w:val="left"/>
        <w:rPr>
          <w:b/>
          <w:sz w:val="28"/>
          <w:szCs w:val="28"/>
          <w:u w:val="single"/>
        </w:rPr>
      </w:pPr>
      <w:r>
        <w:rPr>
          <w:b/>
          <w:sz w:val="28"/>
          <w:szCs w:val="28"/>
          <w:u w:val="single"/>
        </w:rPr>
        <w:t xml:space="preserve">Approval of Minutes for </w:t>
      </w:r>
      <w:r w:rsidR="00D9553C">
        <w:rPr>
          <w:b/>
          <w:sz w:val="28"/>
          <w:szCs w:val="28"/>
          <w:u w:val="single"/>
        </w:rPr>
        <w:t>September 14,</w:t>
      </w:r>
      <w:r>
        <w:rPr>
          <w:b/>
          <w:sz w:val="28"/>
          <w:szCs w:val="28"/>
          <w:u w:val="single"/>
        </w:rPr>
        <w:t xml:space="preserve"> 2023 Meeting:  </w:t>
      </w:r>
    </w:p>
    <w:p w14:paraId="1F722F45" w14:textId="03295422" w:rsidR="00647843" w:rsidRPr="00C5187D" w:rsidRDefault="0001362F" w:rsidP="00C5187D">
      <w:pPr>
        <w:spacing w:after="100" w:afterAutospacing="1" w:line="240" w:lineRule="auto"/>
        <w:jc w:val="left"/>
        <w:rPr>
          <w:szCs w:val="26"/>
        </w:rPr>
      </w:pPr>
      <w:r>
        <w:rPr>
          <w:szCs w:val="26"/>
        </w:rPr>
        <w:t xml:space="preserve">The board minutes </w:t>
      </w:r>
      <w:r w:rsidRPr="0001362F">
        <w:rPr>
          <w:szCs w:val="26"/>
        </w:rPr>
        <w:t xml:space="preserve">were mailed prior to the meeting. </w:t>
      </w:r>
      <w:r>
        <w:rPr>
          <w:szCs w:val="26"/>
        </w:rPr>
        <w:t xml:space="preserve"> </w:t>
      </w:r>
      <w:r w:rsidRPr="0001362F">
        <w:rPr>
          <w:szCs w:val="26"/>
        </w:rPr>
        <w:t xml:space="preserve">Mr. </w:t>
      </w:r>
      <w:r>
        <w:rPr>
          <w:szCs w:val="26"/>
        </w:rPr>
        <w:t xml:space="preserve">Wilkinson </w:t>
      </w:r>
      <w:r w:rsidRPr="0001362F">
        <w:rPr>
          <w:szCs w:val="26"/>
        </w:rPr>
        <w:t xml:space="preserve">asked for a motion to approve the minutes </w:t>
      </w:r>
      <w:r w:rsidR="00AB69FE">
        <w:rPr>
          <w:szCs w:val="26"/>
        </w:rPr>
        <w:t xml:space="preserve">as is, with no </w:t>
      </w:r>
      <w:r w:rsidR="000F299F">
        <w:rPr>
          <w:szCs w:val="26"/>
        </w:rPr>
        <w:t xml:space="preserve">changes presented, </w:t>
      </w:r>
      <w:r w:rsidRPr="0001362F">
        <w:rPr>
          <w:szCs w:val="26"/>
        </w:rPr>
        <w:t>f</w:t>
      </w:r>
      <w:r>
        <w:rPr>
          <w:szCs w:val="26"/>
        </w:rPr>
        <w:t xml:space="preserve">or the </w:t>
      </w:r>
      <w:r w:rsidRPr="0001362F">
        <w:rPr>
          <w:szCs w:val="26"/>
        </w:rPr>
        <w:t xml:space="preserve">Sept. </w:t>
      </w:r>
      <w:r>
        <w:rPr>
          <w:szCs w:val="26"/>
        </w:rPr>
        <w:t>14</w:t>
      </w:r>
      <w:r w:rsidRPr="0001362F">
        <w:rPr>
          <w:szCs w:val="26"/>
        </w:rPr>
        <w:t>, 20</w:t>
      </w:r>
      <w:r>
        <w:rPr>
          <w:szCs w:val="26"/>
        </w:rPr>
        <w:t>23</w:t>
      </w:r>
      <w:r w:rsidRPr="0001362F">
        <w:rPr>
          <w:szCs w:val="26"/>
        </w:rPr>
        <w:t xml:space="preserve">, board meeting. </w:t>
      </w:r>
      <w:r w:rsidR="00AB69FE">
        <w:rPr>
          <w:szCs w:val="26"/>
        </w:rPr>
        <w:t xml:space="preserve"> </w:t>
      </w:r>
      <w:r w:rsidRPr="0001362F">
        <w:rPr>
          <w:szCs w:val="26"/>
        </w:rPr>
        <w:t xml:space="preserve">The motion was made by </w:t>
      </w:r>
      <w:r w:rsidR="00AB69FE">
        <w:rPr>
          <w:szCs w:val="26"/>
        </w:rPr>
        <w:t xml:space="preserve">Mrs. Lemley and </w:t>
      </w:r>
      <w:r w:rsidRPr="0001362F">
        <w:rPr>
          <w:szCs w:val="26"/>
        </w:rPr>
        <w:t xml:space="preserve">seconded by Mr. </w:t>
      </w:r>
      <w:r w:rsidR="00AB69FE">
        <w:rPr>
          <w:szCs w:val="26"/>
        </w:rPr>
        <w:t xml:space="preserve">Kidd.  </w:t>
      </w:r>
      <w:r w:rsidRPr="0001362F">
        <w:rPr>
          <w:szCs w:val="26"/>
        </w:rPr>
        <w:t xml:space="preserve">The minutes were approved </w:t>
      </w:r>
      <w:r w:rsidR="00697FB7">
        <w:rPr>
          <w:szCs w:val="26"/>
        </w:rPr>
        <w:t xml:space="preserve">by </w:t>
      </w:r>
      <w:r w:rsidRPr="0001362F">
        <w:rPr>
          <w:szCs w:val="26"/>
        </w:rPr>
        <w:t>unanimous</w:t>
      </w:r>
      <w:r w:rsidR="00697FB7">
        <w:rPr>
          <w:szCs w:val="26"/>
        </w:rPr>
        <w:t xml:space="preserve"> consent.  </w:t>
      </w:r>
    </w:p>
    <w:p w14:paraId="0BC805F9" w14:textId="3F757A19" w:rsidR="00A1000D" w:rsidRDefault="00A1000D" w:rsidP="00C5187D">
      <w:pPr>
        <w:ind w:left="0" w:firstLine="0"/>
        <w:rPr>
          <w:sz w:val="28"/>
          <w:szCs w:val="28"/>
        </w:rPr>
      </w:pPr>
      <w:r>
        <w:rPr>
          <w:b/>
          <w:bCs/>
          <w:sz w:val="28"/>
          <w:szCs w:val="28"/>
          <w:u w:val="single"/>
        </w:rPr>
        <w:t xml:space="preserve">New Business: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68A5A4B" w14:textId="77777777" w:rsidR="00A1000D" w:rsidRDefault="00A1000D" w:rsidP="00094E65">
      <w:pPr>
        <w:spacing w:after="0" w:line="256" w:lineRule="auto"/>
        <w:ind w:left="0" w:hanging="10"/>
        <w:jc w:val="center"/>
        <w:rPr>
          <w:b/>
          <w:bCs/>
          <w:i/>
          <w:iCs/>
          <w:sz w:val="28"/>
          <w:szCs w:val="28"/>
        </w:rPr>
      </w:pPr>
    </w:p>
    <w:p w14:paraId="3678D01C" w14:textId="2C6D2930" w:rsidR="00DE0359" w:rsidRPr="00B71CC8" w:rsidRDefault="00DE0359" w:rsidP="00B74AC2">
      <w:pPr>
        <w:spacing w:line="240" w:lineRule="auto"/>
        <w:jc w:val="left"/>
        <w:rPr>
          <w:b/>
          <w:bCs/>
          <w:szCs w:val="26"/>
        </w:rPr>
      </w:pPr>
      <w:r w:rsidRPr="00B71CC8">
        <w:rPr>
          <w:b/>
          <w:bCs/>
          <w:szCs w:val="26"/>
        </w:rPr>
        <w:t xml:space="preserve">Alabama’s </w:t>
      </w:r>
      <w:r w:rsidR="008D4F53" w:rsidRPr="00B71CC8">
        <w:rPr>
          <w:b/>
          <w:bCs/>
          <w:szCs w:val="26"/>
        </w:rPr>
        <w:t xml:space="preserve">Vocational Rehabilitation Service (VRS) and State of Alabama Independent Living (SAIL) Program, </w:t>
      </w:r>
      <w:r w:rsidRPr="00B71CC8">
        <w:rPr>
          <w:b/>
          <w:bCs/>
          <w:szCs w:val="26"/>
        </w:rPr>
        <w:t xml:space="preserve">Consumer Success Story:  </w:t>
      </w:r>
      <w:r w:rsidR="008D4F53" w:rsidRPr="00B71CC8">
        <w:rPr>
          <w:b/>
          <w:bCs/>
          <w:szCs w:val="26"/>
        </w:rPr>
        <w:t xml:space="preserve">Mr. Ben Abercrombie </w:t>
      </w:r>
    </w:p>
    <w:p w14:paraId="53D49D6F" w14:textId="77777777" w:rsidR="00DE0359" w:rsidRPr="00B71CC8" w:rsidRDefault="00DE0359" w:rsidP="00B71CC8">
      <w:pPr>
        <w:jc w:val="left"/>
        <w:rPr>
          <w:szCs w:val="26"/>
        </w:rPr>
      </w:pPr>
    </w:p>
    <w:p w14:paraId="44F47940" w14:textId="19548833" w:rsidR="008D4F53" w:rsidRPr="00B71CC8" w:rsidRDefault="00DE0359" w:rsidP="00B74AC2">
      <w:pPr>
        <w:spacing w:line="240" w:lineRule="auto"/>
        <w:jc w:val="left"/>
        <w:rPr>
          <w:szCs w:val="26"/>
        </w:rPr>
      </w:pPr>
      <w:r w:rsidRPr="00B71CC8">
        <w:rPr>
          <w:szCs w:val="26"/>
        </w:rPr>
        <w:t xml:space="preserve">Mrs. Jill West, Governmental Relations Manager and Director of Office of Communications and Information (OCI) presented </w:t>
      </w:r>
      <w:r w:rsidR="0032433A">
        <w:rPr>
          <w:szCs w:val="26"/>
        </w:rPr>
        <w:t xml:space="preserve">a </w:t>
      </w:r>
      <w:r w:rsidRPr="00B71CC8">
        <w:rPr>
          <w:szCs w:val="26"/>
        </w:rPr>
        <w:t xml:space="preserve">Consumer Success Story: </w:t>
      </w:r>
      <w:r w:rsidR="00AA2AE6">
        <w:rPr>
          <w:szCs w:val="26"/>
        </w:rPr>
        <w:t xml:space="preserve"> </w:t>
      </w:r>
      <w:r w:rsidR="008D4F53" w:rsidRPr="00B71CC8">
        <w:rPr>
          <w:szCs w:val="26"/>
        </w:rPr>
        <w:t xml:space="preserve">Mr. Ben Abercrombie.  </w:t>
      </w:r>
    </w:p>
    <w:p w14:paraId="12E347CE" w14:textId="77777777" w:rsidR="008D4F53" w:rsidRPr="00B71CC8" w:rsidRDefault="008D4F53" w:rsidP="00B74AC2">
      <w:pPr>
        <w:spacing w:line="240" w:lineRule="auto"/>
        <w:jc w:val="left"/>
        <w:rPr>
          <w:szCs w:val="26"/>
        </w:rPr>
      </w:pPr>
    </w:p>
    <w:p w14:paraId="2E0A66C6" w14:textId="3D3C663C" w:rsidR="008D4F53" w:rsidRPr="00B71CC8" w:rsidRDefault="008D4F53" w:rsidP="00B71CC8">
      <w:pPr>
        <w:pStyle w:val="Heading2"/>
        <w:rPr>
          <w:i/>
          <w:iCs/>
          <w:sz w:val="26"/>
          <w:szCs w:val="26"/>
        </w:rPr>
      </w:pPr>
      <w:r w:rsidRPr="00B71CC8">
        <w:rPr>
          <w:sz w:val="26"/>
          <w:szCs w:val="26"/>
        </w:rPr>
        <w:t xml:space="preserve">Mr. Ben Abercrombie, </w:t>
      </w:r>
      <w:r w:rsidRPr="00B71CC8">
        <w:rPr>
          <w:i/>
          <w:iCs/>
          <w:sz w:val="26"/>
          <w:szCs w:val="26"/>
        </w:rPr>
        <w:t>Shelby County</w:t>
      </w:r>
    </w:p>
    <w:p w14:paraId="60159664" w14:textId="60BD9BFF" w:rsidR="008D4F53" w:rsidRPr="00B71CC8" w:rsidRDefault="008D4F53" w:rsidP="00CF3B90">
      <w:pPr>
        <w:spacing w:after="120" w:line="240" w:lineRule="auto"/>
        <w:jc w:val="left"/>
        <w:rPr>
          <w:rFonts w:cstheme="minorHAnsi"/>
          <w:szCs w:val="26"/>
        </w:rPr>
      </w:pPr>
      <w:r w:rsidRPr="00B71CC8">
        <w:rPr>
          <w:rFonts w:cstheme="minorHAnsi"/>
          <w:szCs w:val="26"/>
        </w:rPr>
        <w:t xml:space="preserve">When former Hoover High School standout Mr. Ben Abercrombie arrived on Harvard’s campus in 2017 as a member of the football team, he was excited to begin his playing career. </w:t>
      </w:r>
      <w:r w:rsidR="00B71CC8">
        <w:rPr>
          <w:rFonts w:cstheme="minorHAnsi"/>
          <w:szCs w:val="26"/>
        </w:rPr>
        <w:t xml:space="preserve"> </w:t>
      </w:r>
      <w:r w:rsidRPr="00B71CC8">
        <w:rPr>
          <w:rFonts w:cstheme="minorHAnsi"/>
          <w:szCs w:val="26"/>
        </w:rPr>
        <w:t xml:space="preserve">That ended when a tackle led to a spinal cord injury that caused paralysis from the neck down. </w:t>
      </w:r>
      <w:r w:rsidR="00B71CC8">
        <w:rPr>
          <w:rFonts w:cstheme="minorHAnsi"/>
          <w:szCs w:val="26"/>
        </w:rPr>
        <w:t xml:space="preserve"> </w:t>
      </w:r>
    </w:p>
    <w:p w14:paraId="373759B6" w14:textId="7C85FC51" w:rsidR="008D4F53" w:rsidRPr="00B71CC8" w:rsidRDefault="008D4F53" w:rsidP="00CF3B90">
      <w:pPr>
        <w:spacing w:after="120" w:line="240" w:lineRule="auto"/>
        <w:jc w:val="left"/>
        <w:rPr>
          <w:rFonts w:cstheme="minorHAnsi"/>
          <w:szCs w:val="26"/>
        </w:rPr>
      </w:pPr>
      <w:r w:rsidRPr="00B71CC8">
        <w:rPr>
          <w:rFonts w:cstheme="minorHAnsi"/>
          <w:szCs w:val="26"/>
        </w:rPr>
        <w:t>Determined to continue his studies at Harvard, he enlisted the help of Vocational Rehabilitation Services (VRS), and the State of Alabama Independent Living (SAIL) program</w:t>
      </w:r>
      <w:r w:rsidR="00B71CC8">
        <w:rPr>
          <w:rFonts w:cstheme="minorHAnsi"/>
          <w:szCs w:val="26"/>
        </w:rPr>
        <w:t xml:space="preserve">.  </w:t>
      </w:r>
      <w:r w:rsidRPr="00B71CC8">
        <w:rPr>
          <w:rFonts w:cstheme="minorHAnsi"/>
          <w:szCs w:val="26"/>
        </w:rPr>
        <w:t xml:space="preserve">The hybrid team from ADRS became part of the new game plan. </w:t>
      </w:r>
    </w:p>
    <w:p w14:paraId="61797DB9" w14:textId="59AFFA94" w:rsidR="008D4F53" w:rsidRPr="00B71CC8" w:rsidRDefault="008D4F53" w:rsidP="00CF3B90">
      <w:pPr>
        <w:spacing w:after="120" w:line="240" w:lineRule="auto"/>
        <w:jc w:val="left"/>
        <w:rPr>
          <w:rFonts w:cstheme="minorHAnsi"/>
          <w:szCs w:val="26"/>
        </w:rPr>
      </w:pPr>
      <w:r w:rsidRPr="00B71CC8">
        <w:rPr>
          <w:rFonts w:cstheme="minorHAnsi"/>
          <w:szCs w:val="26"/>
        </w:rPr>
        <w:t>Mr. Abercrombie connected with VRS and Assistive Technology Specialist</w:t>
      </w:r>
      <w:r w:rsidR="00B71CC8" w:rsidRPr="00B71CC8">
        <w:rPr>
          <w:rFonts w:cstheme="minorHAnsi"/>
          <w:szCs w:val="26"/>
        </w:rPr>
        <w:t xml:space="preserve">, </w:t>
      </w:r>
      <w:r w:rsidRPr="00B71CC8">
        <w:rPr>
          <w:rFonts w:cstheme="minorHAnsi"/>
          <w:szCs w:val="26"/>
        </w:rPr>
        <w:t>Pat O’Brien</w:t>
      </w:r>
      <w:r w:rsidR="00B71CC8" w:rsidRPr="00B71CC8">
        <w:rPr>
          <w:rFonts w:cstheme="minorHAnsi"/>
          <w:szCs w:val="26"/>
        </w:rPr>
        <w:t>,</w:t>
      </w:r>
      <w:r w:rsidRPr="00B71CC8">
        <w:rPr>
          <w:rFonts w:cstheme="minorHAnsi"/>
          <w:szCs w:val="26"/>
        </w:rPr>
        <w:t xml:space="preserve"> to help him secure the tools he would need to complete his education independently. </w:t>
      </w:r>
      <w:r w:rsidR="00B71CC8">
        <w:rPr>
          <w:rFonts w:cstheme="minorHAnsi"/>
          <w:szCs w:val="26"/>
        </w:rPr>
        <w:t xml:space="preserve"> Mr. O’Brien </w:t>
      </w:r>
      <w:r w:rsidRPr="00B71CC8">
        <w:rPr>
          <w:rFonts w:cstheme="minorHAnsi"/>
          <w:szCs w:val="26"/>
        </w:rPr>
        <w:t xml:space="preserve">helped train him on a computer using Tobii Eye Gaze Technology and Dragon software. </w:t>
      </w:r>
    </w:p>
    <w:p w14:paraId="50A3C422" w14:textId="77777777" w:rsidR="00B74AC2" w:rsidRDefault="00B74AC2" w:rsidP="00CF3B90">
      <w:pPr>
        <w:spacing w:after="120" w:line="240" w:lineRule="auto"/>
        <w:jc w:val="left"/>
        <w:rPr>
          <w:rFonts w:cstheme="minorHAnsi"/>
          <w:szCs w:val="26"/>
        </w:rPr>
      </w:pPr>
    </w:p>
    <w:p w14:paraId="10CAC096" w14:textId="77777777" w:rsidR="00B74AC2" w:rsidRDefault="00B74AC2" w:rsidP="00CF3B90">
      <w:pPr>
        <w:spacing w:after="120" w:line="240" w:lineRule="auto"/>
        <w:jc w:val="left"/>
        <w:rPr>
          <w:rFonts w:cstheme="minorHAnsi"/>
          <w:szCs w:val="26"/>
        </w:rPr>
      </w:pPr>
    </w:p>
    <w:p w14:paraId="4E72B672" w14:textId="77777777" w:rsidR="00B74AC2" w:rsidRDefault="00B74AC2" w:rsidP="00CF3B90">
      <w:pPr>
        <w:spacing w:after="120" w:line="240" w:lineRule="auto"/>
        <w:jc w:val="left"/>
        <w:rPr>
          <w:rFonts w:cstheme="minorHAnsi"/>
          <w:szCs w:val="26"/>
        </w:rPr>
      </w:pPr>
    </w:p>
    <w:p w14:paraId="7B158ECE" w14:textId="77777777" w:rsidR="00B74AC2" w:rsidRDefault="00B74AC2" w:rsidP="00CF3B90">
      <w:pPr>
        <w:spacing w:after="120" w:line="240" w:lineRule="auto"/>
        <w:jc w:val="left"/>
        <w:rPr>
          <w:rFonts w:cstheme="minorHAnsi"/>
          <w:szCs w:val="26"/>
        </w:rPr>
      </w:pPr>
    </w:p>
    <w:p w14:paraId="7BDAFDF6" w14:textId="77777777" w:rsidR="00B74AC2" w:rsidRDefault="00B74AC2" w:rsidP="00CF3B90">
      <w:pPr>
        <w:spacing w:after="120" w:line="240" w:lineRule="auto"/>
        <w:jc w:val="left"/>
        <w:rPr>
          <w:rFonts w:cstheme="minorHAnsi"/>
          <w:szCs w:val="26"/>
        </w:rPr>
      </w:pPr>
    </w:p>
    <w:p w14:paraId="5FDED2E3" w14:textId="77777777" w:rsidR="00B74AC2" w:rsidRDefault="00B74AC2" w:rsidP="00B74AC2">
      <w:pPr>
        <w:spacing w:after="120" w:line="240" w:lineRule="auto"/>
        <w:jc w:val="left"/>
        <w:rPr>
          <w:rFonts w:cstheme="minorHAnsi"/>
          <w:szCs w:val="26"/>
        </w:rPr>
      </w:pPr>
    </w:p>
    <w:p w14:paraId="47962AD6" w14:textId="77777777" w:rsidR="002B0090" w:rsidRDefault="002B0090" w:rsidP="00B74AC2">
      <w:pPr>
        <w:spacing w:after="120" w:line="240" w:lineRule="auto"/>
        <w:jc w:val="left"/>
        <w:rPr>
          <w:rFonts w:cstheme="minorHAnsi"/>
          <w:szCs w:val="26"/>
        </w:rPr>
      </w:pPr>
    </w:p>
    <w:p w14:paraId="114646AF" w14:textId="3E6BC5F5" w:rsidR="00B74AC2" w:rsidRDefault="008D4F53" w:rsidP="00B74AC2">
      <w:pPr>
        <w:spacing w:after="120" w:line="240" w:lineRule="auto"/>
        <w:jc w:val="left"/>
        <w:rPr>
          <w:rFonts w:cstheme="minorHAnsi"/>
          <w:szCs w:val="26"/>
        </w:rPr>
      </w:pPr>
      <w:r w:rsidRPr="00B71CC8">
        <w:rPr>
          <w:rFonts w:cstheme="minorHAnsi"/>
          <w:szCs w:val="26"/>
        </w:rPr>
        <w:t xml:space="preserve">The eye-gaze tech tracks </w:t>
      </w:r>
      <w:r w:rsidR="00B71CC8">
        <w:rPr>
          <w:rFonts w:cstheme="minorHAnsi"/>
          <w:szCs w:val="26"/>
        </w:rPr>
        <w:t>Mr. Abercrombie’s</w:t>
      </w:r>
      <w:r w:rsidRPr="00B71CC8">
        <w:rPr>
          <w:rFonts w:cstheme="minorHAnsi"/>
          <w:szCs w:val="26"/>
        </w:rPr>
        <w:t xml:space="preserve"> eye movements, which move the mouse on a computer screen. </w:t>
      </w:r>
      <w:r w:rsidR="00B71CC8">
        <w:rPr>
          <w:rFonts w:cstheme="minorHAnsi"/>
          <w:szCs w:val="26"/>
        </w:rPr>
        <w:t xml:space="preserve"> </w:t>
      </w:r>
      <w:r w:rsidRPr="00B71CC8">
        <w:rPr>
          <w:rFonts w:cstheme="minorHAnsi"/>
          <w:szCs w:val="26"/>
        </w:rPr>
        <w:t xml:space="preserve">He can select items by holding an eye gaze for a specific time, blinking, or clicking an external button. </w:t>
      </w:r>
      <w:r w:rsidR="00B71CC8">
        <w:rPr>
          <w:rFonts w:cstheme="minorHAnsi"/>
          <w:szCs w:val="26"/>
        </w:rPr>
        <w:t xml:space="preserve"> </w:t>
      </w:r>
      <w:r w:rsidRPr="00B71CC8">
        <w:rPr>
          <w:rFonts w:cstheme="minorHAnsi"/>
          <w:szCs w:val="26"/>
        </w:rPr>
        <w:t xml:space="preserve">Dragon technology allows him to “type” by speaking into documents, web pages, his email and calendar, and almost every other application. </w:t>
      </w:r>
    </w:p>
    <w:p w14:paraId="7B83A771" w14:textId="1A5FD629" w:rsidR="008D4F53" w:rsidRPr="00B71CC8" w:rsidRDefault="008D4F53" w:rsidP="00B74AC2">
      <w:pPr>
        <w:spacing w:after="120" w:line="240" w:lineRule="auto"/>
        <w:jc w:val="left"/>
        <w:rPr>
          <w:rFonts w:cstheme="minorHAnsi"/>
          <w:szCs w:val="26"/>
        </w:rPr>
      </w:pPr>
      <w:r w:rsidRPr="00B71CC8">
        <w:rPr>
          <w:rFonts w:cstheme="minorHAnsi"/>
          <w:szCs w:val="26"/>
        </w:rPr>
        <w:t>“The more I got comfortable with it, the more I realized that I could basically do just about everything I used to be able to do with it,” he said. “It definitely helps out with school. I have become more efficient as time has gone on.”</w:t>
      </w:r>
    </w:p>
    <w:p w14:paraId="04BB941D" w14:textId="6D2B8235" w:rsidR="008D4F53" w:rsidRPr="00B71CC8" w:rsidRDefault="008D4F53" w:rsidP="00B74AC2">
      <w:pPr>
        <w:spacing w:after="120" w:line="240" w:lineRule="auto"/>
        <w:jc w:val="left"/>
        <w:rPr>
          <w:rFonts w:cstheme="minorHAnsi"/>
          <w:szCs w:val="26"/>
        </w:rPr>
      </w:pPr>
      <w:r w:rsidRPr="00B71CC8">
        <w:rPr>
          <w:rFonts w:cstheme="minorHAnsi"/>
          <w:szCs w:val="26"/>
        </w:rPr>
        <w:t xml:space="preserve">More than 1,000 miles separate </w:t>
      </w:r>
      <w:r w:rsidR="00B71CC8">
        <w:rPr>
          <w:rFonts w:cstheme="minorHAnsi"/>
          <w:szCs w:val="26"/>
        </w:rPr>
        <w:t xml:space="preserve">Mr. Abercrombie </w:t>
      </w:r>
      <w:r w:rsidRPr="00B71CC8">
        <w:rPr>
          <w:rFonts w:cstheme="minorHAnsi"/>
          <w:szCs w:val="26"/>
        </w:rPr>
        <w:t xml:space="preserve">from his ADRS team including </w:t>
      </w:r>
      <w:r w:rsidR="00B71CC8">
        <w:rPr>
          <w:rFonts w:cstheme="minorHAnsi"/>
          <w:szCs w:val="26"/>
        </w:rPr>
        <w:t>Mr. O’Brien</w:t>
      </w:r>
      <w:r w:rsidRPr="00B71CC8">
        <w:rPr>
          <w:rFonts w:cstheme="minorHAnsi"/>
          <w:szCs w:val="26"/>
        </w:rPr>
        <w:t>,</w:t>
      </w:r>
      <w:r w:rsidR="00B71CC8">
        <w:rPr>
          <w:rFonts w:cstheme="minorHAnsi"/>
          <w:szCs w:val="26"/>
        </w:rPr>
        <w:t xml:space="preserve"> Ms. </w:t>
      </w:r>
      <w:r w:rsidRPr="00B71CC8">
        <w:rPr>
          <w:rFonts w:cstheme="minorHAnsi"/>
          <w:szCs w:val="26"/>
        </w:rPr>
        <w:t>Amy Gibbs with SAIL, and VRS Counselor</w:t>
      </w:r>
      <w:r w:rsidR="00B71CC8">
        <w:rPr>
          <w:rFonts w:cstheme="minorHAnsi"/>
          <w:szCs w:val="26"/>
        </w:rPr>
        <w:t xml:space="preserve"> Ms.</w:t>
      </w:r>
      <w:r w:rsidRPr="00B71CC8">
        <w:rPr>
          <w:rFonts w:cstheme="minorHAnsi"/>
          <w:szCs w:val="26"/>
        </w:rPr>
        <w:t xml:space="preserve"> JeVida Yow. However, they stay in contact and continue to ensure his needs are met. </w:t>
      </w:r>
    </w:p>
    <w:p w14:paraId="3896462B" w14:textId="77777777" w:rsidR="006E1752" w:rsidRDefault="00B71CC8" w:rsidP="00B74AC2">
      <w:pPr>
        <w:spacing w:after="120" w:line="240" w:lineRule="auto"/>
        <w:jc w:val="left"/>
        <w:rPr>
          <w:rFonts w:cstheme="minorHAnsi"/>
          <w:szCs w:val="26"/>
        </w:rPr>
      </w:pPr>
      <w:r>
        <w:rPr>
          <w:rFonts w:cstheme="minorHAnsi"/>
          <w:szCs w:val="26"/>
        </w:rPr>
        <w:t xml:space="preserve">Mr. Abercrombie </w:t>
      </w:r>
      <w:r w:rsidR="008D4F53" w:rsidRPr="00B71CC8">
        <w:rPr>
          <w:rFonts w:cstheme="minorHAnsi"/>
          <w:szCs w:val="26"/>
        </w:rPr>
        <w:t xml:space="preserve">is on track to earn his bachelor’s degree in </w:t>
      </w:r>
      <w:r w:rsidR="004E50A3">
        <w:rPr>
          <w:rFonts w:cstheme="minorHAnsi"/>
          <w:szCs w:val="26"/>
        </w:rPr>
        <w:t>f</w:t>
      </w:r>
      <w:r w:rsidR="008D4F53" w:rsidRPr="00B71CC8">
        <w:rPr>
          <w:rFonts w:cstheme="minorHAnsi"/>
          <w:szCs w:val="26"/>
        </w:rPr>
        <w:t>inance in 2024.</w:t>
      </w:r>
    </w:p>
    <w:p w14:paraId="6D356DCB" w14:textId="4FD6B1AF" w:rsidR="00416636" w:rsidRPr="00EB1A6E" w:rsidRDefault="00416636" w:rsidP="00EB1A6E">
      <w:pPr>
        <w:jc w:val="left"/>
        <w:rPr>
          <w:rFonts w:eastAsia="Times New Roman"/>
          <w:color w:val="auto"/>
          <w:szCs w:val="26"/>
        </w:rPr>
      </w:pPr>
      <w:r w:rsidRPr="00EB1A6E">
        <w:rPr>
          <w:rFonts w:eastAsia="Times New Roman"/>
          <w:szCs w:val="26"/>
        </w:rPr>
        <w:t xml:space="preserve">You can watch the Annual Report video highlighting </w:t>
      </w:r>
      <w:r w:rsidR="00EB1A6E">
        <w:rPr>
          <w:rFonts w:eastAsia="Times New Roman"/>
          <w:szCs w:val="26"/>
        </w:rPr>
        <w:t xml:space="preserve">Mr. Abercrombie </w:t>
      </w:r>
      <w:r w:rsidRPr="00EB1A6E">
        <w:rPr>
          <w:rFonts w:eastAsia="Times New Roman"/>
          <w:szCs w:val="26"/>
        </w:rPr>
        <w:t>on our ADRS Family YouTube Channel or click this link...</w:t>
      </w:r>
      <w:r w:rsidR="00EB1A6E">
        <w:rPr>
          <w:rFonts w:eastAsia="Times New Roman"/>
          <w:szCs w:val="26"/>
        </w:rPr>
        <w:t xml:space="preserve">  </w:t>
      </w:r>
      <w:hyperlink r:id="rId7" w:history="1">
        <w:r w:rsidRPr="00EB1A6E">
          <w:rPr>
            <w:rStyle w:val="Hyperlink"/>
            <w:rFonts w:eastAsia="Times New Roman"/>
            <w:szCs w:val="26"/>
          </w:rPr>
          <w:t>https://youtu.be/uoJLfLKulSM</w:t>
        </w:r>
      </w:hyperlink>
    </w:p>
    <w:p w14:paraId="6ADA43B4" w14:textId="77777777" w:rsidR="00410050" w:rsidRDefault="00410050" w:rsidP="00B74AC2">
      <w:pPr>
        <w:spacing w:after="120" w:line="240" w:lineRule="auto"/>
        <w:ind w:left="0" w:firstLine="0"/>
        <w:jc w:val="left"/>
        <w:rPr>
          <w:b/>
          <w:bCs/>
        </w:rPr>
      </w:pPr>
      <w:bookmarkStart w:id="1" w:name="_Hlk125287413"/>
    </w:p>
    <w:p w14:paraId="652FBC30" w14:textId="024D2E3A" w:rsidR="00DE0359" w:rsidRPr="00B74AC2" w:rsidRDefault="00DE0359" w:rsidP="00B74AC2">
      <w:pPr>
        <w:spacing w:after="120" w:line="240" w:lineRule="auto"/>
        <w:ind w:left="0" w:firstLine="0"/>
        <w:jc w:val="left"/>
        <w:rPr>
          <w:szCs w:val="26"/>
        </w:rPr>
      </w:pPr>
      <w:r w:rsidRPr="001B3A8D">
        <w:rPr>
          <w:b/>
          <w:bCs/>
        </w:rPr>
        <w:t>Alabama Department of Rehabilitation Services 202</w:t>
      </w:r>
      <w:r w:rsidR="00410050">
        <w:rPr>
          <w:b/>
          <w:bCs/>
        </w:rPr>
        <w:t>3</w:t>
      </w:r>
      <w:r w:rsidRPr="001B3A8D">
        <w:rPr>
          <w:b/>
          <w:bCs/>
        </w:rPr>
        <w:t xml:space="preserve"> Annual Report</w:t>
      </w:r>
      <w:r>
        <w:rPr>
          <w:b/>
          <w:bCs/>
        </w:rPr>
        <w:t xml:space="preserve">  </w:t>
      </w:r>
    </w:p>
    <w:bookmarkEnd w:id="1"/>
    <w:p w14:paraId="73537878" w14:textId="60331490" w:rsidR="00DE0359" w:rsidRDefault="00DE0359" w:rsidP="00B74AC2">
      <w:pPr>
        <w:spacing w:line="240" w:lineRule="auto"/>
        <w:ind w:left="0" w:firstLine="0"/>
        <w:jc w:val="left"/>
      </w:pPr>
      <w:r>
        <w:t>Mrs. West presented the final draft of the Alabama Department of Rehabilitation Services 202</w:t>
      </w:r>
      <w:r w:rsidR="00410050">
        <w:t xml:space="preserve">3 </w:t>
      </w:r>
      <w:r>
        <w:t xml:space="preserve">Annual Report for Board approval.  </w:t>
      </w:r>
    </w:p>
    <w:p w14:paraId="5E091EE5" w14:textId="77777777" w:rsidR="00B74AC2" w:rsidRDefault="00B74AC2" w:rsidP="00B74AC2">
      <w:pPr>
        <w:spacing w:line="240" w:lineRule="auto"/>
        <w:ind w:left="0" w:firstLine="0"/>
        <w:jc w:val="left"/>
      </w:pPr>
    </w:p>
    <w:p w14:paraId="3E85BC42" w14:textId="54ABCDF5" w:rsidR="00DE0359" w:rsidRDefault="00DE0359" w:rsidP="00B74AC2">
      <w:pPr>
        <w:spacing w:line="240" w:lineRule="auto"/>
        <w:ind w:left="0" w:firstLine="0"/>
        <w:jc w:val="left"/>
      </w:pPr>
      <w:r>
        <w:t>Commissioner Burdeshaw expressed her appreciation to the OCI team members, Mrs. West; Mr. Rick Couch, Public Information Specialist; Mr. Paul Dunbar, Audiovisual Specialist; and Mrs. Amanda Gunn, Communication and Public Relations Specialist, for the 202</w:t>
      </w:r>
      <w:r w:rsidR="00410050">
        <w:t>3</w:t>
      </w:r>
      <w:r>
        <w:t xml:space="preserve"> Annual Report.      </w:t>
      </w:r>
    </w:p>
    <w:p w14:paraId="2B9411AF" w14:textId="38C0A3D5" w:rsidR="00DE0359" w:rsidRDefault="00DE0359" w:rsidP="00B74AC2">
      <w:pPr>
        <w:spacing w:line="240" w:lineRule="auto"/>
        <w:ind w:left="0" w:firstLine="0"/>
        <w:jc w:val="left"/>
      </w:pPr>
    </w:p>
    <w:p w14:paraId="6A773B04" w14:textId="037DF530" w:rsidR="00DE0359" w:rsidRDefault="00DE0359" w:rsidP="00B74AC2">
      <w:pPr>
        <w:spacing w:line="240" w:lineRule="auto"/>
        <w:ind w:left="0" w:firstLine="0"/>
        <w:jc w:val="left"/>
      </w:pPr>
      <w:r>
        <w:t xml:space="preserve">Mr. </w:t>
      </w:r>
      <w:r w:rsidR="00410050">
        <w:t xml:space="preserve">Wilkinson </w:t>
      </w:r>
      <w:r>
        <w:t>moved that the Board approve and adopt the 202</w:t>
      </w:r>
      <w:r w:rsidR="00410050">
        <w:t>3</w:t>
      </w:r>
      <w:r>
        <w:t xml:space="preserve"> Annual Report submitted and to authorize the staff of the Alabama Department of Rehabilitation Services’ Office of Communications and Information (OCI) to make the necessary minor text and design changes prior to its publication.  The motion was seconded by </w:t>
      </w:r>
      <w:proofErr w:type="gramStart"/>
      <w:r>
        <w:t>M</w:t>
      </w:r>
      <w:r w:rsidR="00410050">
        <w:t>r</w:t>
      </w:r>
      <w:r>
        <w:t xml:space="preserve">. </w:t>
      </w:r>
      <w:r w:rsidR="00410050">
        <w:t>Williams</w:t>
      </w:r>
      <w:r w:rsidR="003D7D9D">
        <w:t>, and</w:t>
      </w:r>
      <w:proofErr w:type="gramEnd"/>
      <w:r w:rsidR="003D7D9D">
        <w:t xml:space="preserve"> </w:t>
      </w:r>
      <w:r w:rsidR="00104BCE">
        <w:t>was</w:t>
      </w:r>
      <w:r>
        <w:t xml:space="preserve"> </w:t>
      </w:r>
      <w:r w:rsidR="00104BCE">
        <w:t>unanimously</w:t>
      </w:r>
      <w:r>
        <w:t xml:space="preserve"> approved.  </w:t>
      </w:r>
    </w:p>
    <w:p w14:paraId="7B1FFD7D" w14:textId="77777777" w:rsidR="00DE0359" w:rsidRDefault="00DE0359" w:rsidP="00B74AC2">
      <w:pPr>
        <w:autoSpaceDE w:val="0"/>
        <w:autoSpaceDN w:val="0"/>
        <w:adjustRightInd w:val="0"/>
        <w:spacing w:after="0" w:line="240" w:lineRule="auto"/>
        <w:ind w:left="0" w:firstLine="0"/>
        <w:jc w:val="left"/>
      </w:pPr>
    </w:p>
    <w:p w14:paraId="1265CBDF" w14:textId="72A3FABE" w:rsidR="007070AC" w:rsidRDefault="00DE0359" w:rsidP="00B74AC2">
      <w:pPr>
        <w:autoSpaceDE w:val="0"/>
        <w:autoSpaceDN w:val="0"/>
        <w:adjustRightInd w:val="0"/>
        <w:spacing w:after="0" w:line="240" w:lineRule="auto"/>
        <w:ind w:left="0" w:firstLine="0"/>
        <w:jc w:val="left"/>
      </w:pPr>
      <w:r>
        <w:rPr>
          <w:rFonts w:eastAsiaTheme="minorHAnsi"/>
          <w:color w:val="auto"/>
          <w:szCs w:val="26"/>
        </w:rPr>
        <w:t xml:space="preserve">Mr. </w:t>
      </w:r>
      <w:r w:rsidR="00C52481">
        <w:rPr>
          <w:rFonts w:eastAsiaTheme="minorHAnsi"/>
          <w:color w:val="auto"/>
          <w:szCs w:val="26"/>
        </w:rPr>
        <w:t>Wilkinson</w:t>
      </w:r>
      <w:r>
        <w:rPr>
          <w:rFonts w:eastAsiaTheme="minorHAnsi"/>
          <w:color w:val="auto"/>
          <w:szCs w:val="26"/>
        </w:rPr>
        <w:t xml:space="preserve"> reported the </w:t>
      </w:r>
      <w:r w:rsidRPr="00E96132">
        <w:rPr>
          <w:rFonts w:eastAsiaTheme="minorHAnsi"/>
          <w:color w:val="auto"/>
          <w:szCs w:val="26"/>
        </w:rPr>
        <w:t xml:space="preserve">leadership and staff of the department continue to provide excellent and dedicated service to the individuals they serve. </w:t>
      </w:r>
      <w:r>
        <w:rPr>
          <w:rFonts w:eastAsiaTheme="minorHAnsi"/>
          <w:color w:val="auto"/>
          <w:szCs w:val="26"/>
        </w:rPr>
        <w:t xml:space="preserve"> </w:t>
      </w:r>
      <w:r w:rsidRPr="00E96132">
        <w:rPr>
          <w:rFonts w:eastAsiaTheme="minorHAnsi"/>
          <w:color w:val="auto"/>
          <w:szCs w:val="26"/>
        </w:rPr>
        <w:t xml:space="preserve">The evidence of this is presented in this year’s </w:t>
      </w:r>
      <w:r w:rsidR="00C52481">
        <w:rPr>
          <w:rFonts w:eastAsiaTheme="minorHAnsi"/>
          <w:color w:val="auto"/>
          <w:szCs w:val="26"/>
        </w:rPr>
        <w:t xml:space="preserve">2023 Annual Report. </w:t>
      </w:r>
      <w:r w:rsidR="00CD297A">
        <w:rPr>
          <w:rFonts w:eastAsiaTheme="minorHAnsi"/>
          <w:color w:val="auto"/>
          <w:szCs w:val="26"/>
        </w:rPr>
        <w:t xml:space="preserve"> </w:t>
      </w:r>
      <w:r>
        <w:t xml:space="preserve">Mr. </w:t>
      </w:r>
      <w:r w:rsidR="00C52481">
        <w:t xml:space="preserve">Wilkinson </w:t>
      </w:r>
      <w:r>
        <w:t xml:space="preserve">expressed appreciation to Mrs. West and OCI staff for an excellent publication. </w:t>
      </w:r>
    </w:p>
    <w:p w14:paraId="3637A6CE" w14:textId="77777777" w:rsidR="00B74AC2" w:rsidRPr="00B74AC2" w:rsidRDefault="00B74AC2" w:rsidP="00B74AC2">
      <w:pPr>
        <w:autoSpaceDE w:val="0"/>
        <w:autoSpaceDN w:val="0"/>
        <w:adjustRightInd w:val="0"/>
        <w:spacing w:after="0" w:line="240" w:lineRule="auto"/>
        <w:ind w:left="0" w:firstLine="0"/>
        <w:jc w:val="left"/>
        <w:rPr>
          <w:rFonts w:eastAsiaTheme="minorHAnsi"/>
          <w:color w:val="auto"/>
          <w:szCs w:val="26"/>
        </w:rPr>
      </w:pPr>
    </w:p>
    <w:p w14:paraId="046DAC6C" w14:textId="2F05F3C6" w:rsidR="00453358" w:rsidRDefault="00453358" w:rsidP="00453358">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 xml:space="preserve">Division Updates:  </w:t>
      </w:r>
    </w:p>
    <w:p w14:paraId="6C85E84B" w14:textId="2E9083B1" w:rsidR="00B74AC2" w:rsidRDefault="00C456E3" w:rsidP="00B74AC2">
      <w:pPr>
        <w:spacing w:after="0" w:line="240" w:lineRule="auto"/>
        <w:ind w:left="0" w:hanging="10"/>
        <w:jc w:val="left"/>
        <w:rPr>
          <w:szCs w:val="26"/>
        </w:rPr>
      </w:pPr>
      <w:r>
        <w:rPr>
          <w:szCs w:val="26"/>
        </w:rPr>
        <w:t>Mrs. Cathy Caldwell, Assistant Commissioner, Children’s Rehabilitation Service (CRS), reported w</w:t>
      </w:r>
      <w:r w:rsidR="00D23D57">
        <w:rPr>
          <w:szCs w:val="26"/>
        </w:rPr>
        <w:t>ith the overall trend in an increased service provision, for future planning C</w:t>
      </w:r>
      <w:r>
        <w:rPr>
          <w:szCs w:val="26"/>
        </w:rPr>
        <w:t>RS</w:t>
      </w:r>
      <w:r w:rsidR="00D23D57">
        <w:rPr>
          <w:szCs w:val="26"/>
        </w:rPr>
        <w:t xml:space="preserve"> Leadership must rely on data regarding children and youth with special healthcare needs not only within the CRS program, but also across the state and nation</w:t>
      </w:r>
      <w:r w:rsidR="007A7514">
        <w:rPr>
          <w:szCs w:val="26"/>
        </w:rPr>
        <w:t xml:space="preserve">.  </w:t>
      </w:r>
      <w:r w:rsidR="00D23D57">
        <w:rPr>
          <w:szCs w:val="26"/>
        </w:rPr>
        <w:t xml:space="preserve">CRS welcomed an </w:t>
      </w:r>
      <w:r w:rsidR="007A7514">
        <w:rPr>
          <w:szCs w:val="26"/>
        </w:rPr>
        <w:t>E</w:t>
      </w:r>
      <w:r w:rsidR="00D23D57">
        <w:rPr>
          <w:szCs w:val="26"/>
        </w:rPr>
        <w:t xml:space="preserve">pidemiologist to the CRS State </w:t>
      </w:r>
      <w:r w:rsidR="007A7514">
        <w:rPr>
          <w:szCs w:val="26"/>
        </w:rPr>
        <w:t xml:space="preserve">Office staff on </w:t>
      </w:r>
    </w:p>
    <w:p w14:paraId="348DC826" w14:textId="77777777" w:rsidR="00B74AC2" w:rsidRDefault="00B74AC2" w:rsidP="00B74AC2">
      <w:pPr>
        <w:spacing w:after="0" w:line="240" w:lineRule="auto"/>
        <w:ind w:left="0" w:hanging="10"/>
        <w:jc w:val="left"/>
        <w:rPr>
          <w:szCs w:val="26"/>
        </w:rPr>
      </w:pPr>
    </w:p>
    <w:p w14:paraId="59C02FA3" w14:textId="77777777" w:rsidR="00B74AC2" w:rsidRDefault="00B74AC2" w:rsidP="00B74AC2">
      <w:pPr>
        <w:spacing w:after="0" w:line="240" w:lineRule="auto"/>
        <w:ind w:left="0" w:hanging="10"/>
        <w:jc w:val="left"/>
        <w:rPr>
          <w:szCs w:val="26"/>
        </w:rPr>
      </w:pPr>
    </w:p>
    <w:p w14:paraId="6EB55A7C" w14:textId="77777777" w:rsidR="00B74AC2" w:rsidRDefault="00B74AC2" w:rsidP="00B74AC2">
      <w:pPr>
        <w:spacing w:after="0" w:line="240" w:lineRule="auto"/>
        <w:ind w:left="0" w:hanging="10"/>
        <w:jc w:val="left"/>
        <w:rPr>
          <w:szCs w:val="26"/>
        </w:rPr>
      </w:pPr>
    </w:p>
    <w:p w14:paraId="18C2F3C2" w14:textId="77777777" w:rsidR="00B74AC2" w:rsidRDefault="00B74AC2" w:rsidP="00B74AC2">
      <w:pPr>
        <w:spacing w:after="0" w:line="240" w:lineRule="auto"/>
        <w:ind w:left="0" w:hanging="10"/>
        <w:jc w:val="left"/>
        <w:rPr>
          <w:szCs w:val="26"/>
        </w:rPr>
      </w:pPr>
    </w:p>
    <w:p w14:paraId="5BEDB1F4" w14:textId="77777777" w:rsidR="00B74AC2" w:rsidRDefault="00B74AC2" w:rsidP="00B74AC2">
      <w:pPr>
        <w:spacing w:after="0" w:line="240" w:lineRule="auto"/>
        <w:ind w:left="0" w:hanging="10"/>
        <w:jc w:val="left"/>
        <w:rPr>
          <w:szCs w:val="26"/>
        </w:rPr>
      </w:pPr>
    </w:p>
    <w:p w14:paraId="47E58C73" w14:textId="77777777" w:rsidR="00897CB6" w:rsidRDefault="00897CB6" w:rsidP="00B74AC2">
      <w:pPr>
        <w:spacing w:after="0" w:line="240" w:lineRule="auto"/>
        <w:ind w:left="0" w:hanging="10"/>
        <w:jc w:val="left"/>
        <w:rPr>
          <w:szCs w:val="26"/>
        </w:rPr>
      </w:pPr>
    </w:p>
    <w:p w14:paraId="5C75C98E" w14:textId="77777777" w:rsidR="00B40334" w:rsidRDefault="00B40334" w:rsidP="00B74AC2">
      <w:pPr>
        <w:spacing w:after="0" w:line="240" w:lineRule="auto"/>
        <w:ind w:left="0" w:hanging="10"/>
        <w:jc w:val="left"/>
        <w:rPr>
          <w:szCs w:val="26"/>
        </w:rPr>
      </w:pPr>
    </w:p>
    <w:p w14:paraId="510BE5A2" w14:textId="77777777" w:rsidR="006E7483" w:rsidRDefault="006E7483" w:rsidP="00B74AC2">
      <w:pPr>
        <w:spacing w:after="0" w:line="240" w:lineRule="auto"/>
        <w:ind w:left="0" w:hanging="10"/>
        <w:jc w:val="left"/>
        <w:rPr>
          <w:szCs w:val="26"/>
        </w:rPr>
      </w:pPr>
    </w:p>
    <w:p w14:paraId="5AF480CA" w14:textId="2313FE34" w:rsidR="00A1000D" w:rsidRPr="00FC0310" w:rsidRDefault="00D23D57" w:rsidP="00B74AC2">
      <w:pPr>
        <w:spacing w:after="0" w:line="240" w:lineRule="auto"/>
        <w:ind w:left="0" w:hanging="10"/>
        <w:jc w:val="left"/>
        <w:rPr>
          <w:szCs w:val="26"/>
        </w:rPr>
      </w:pPr>
      <w:r>
        <w:rPr>
          <w:szCs w:val="26"/>
        </w:rPr>
        <w:t>Nov</w:t>
      </w:r>
      <w:r w:rsidR="00C456E3">
        <w:rPr>
          <w:szCs w:val="26"/>
        </w:rPr>
        <w:t xml:space="preserve">. </w:t>
      </w:r>
      <w:r>
        <w:rPr>
          <w:szCs w:val="26"/>
        </w:rPr>
        <w:t xml:space="preserve">16, 2023.  </w:t>
      </w:r>
      <w:r w:rsidR="00FC0310">
        <w:rPr>
          <w:szCs w:val="26"/>
        </w:rPr>
        <w:t xml:space="preserve">Mrs. </w:t>
      </w:r>
      <w:r w:rsidR="00FC0310" w:rsidRPr="00FC0310">
        <w:rPr>
          <w:szCs w:val="26"/>
        </w:rPr>
        <w:t>Caldwell</w:t>
      </w:r>
      <w:r w:rsidR="00C456E3">
        <w:rPr>
          <w:szCs w:val="26"/>
        </w:rPr>
        <w:t xml:space="preserve"> </w:t>
      </w:r>
      <w:r w:rsidR="00FC0310" w:rsidRPr="00FC0310">
        <w:rPr>
          <w:szCs w:val="26"/>
        </w:rPr>
        <w:t>introduced</w:t>
      </w:r>
      <w:r w:rsidR="00AF78C5">
        <w:rPr>
          <w:szCs w:val="26"/>
        </w:rPr>
        <w:t>, Dr. Carlene Robinson, Epidemiologist</w:t>
      </w:r>
      <w:r w:rsidR="00C456E3">
        <w:rPr>
          <w:szCs w:val="26"/>
        </w:rPr>
        <w:t>.  Her expertise and knowledge will be a vital asset for program development, especially as geographical areas i</w:t>
      </w:r>
      <w:r w:rsidR="009738E7">
        <w:rPr>
          <w:szCs w:val="26"/>
        </w:rPr>
        <w:t xml:space="preserve">n the </w:t>
      </w:r>
      <w:r w:rsidR="00C456E3">
        <w:rPr>
          <w:szCs w:val="26"/>
        </w:rPr>
        <w:t>state continue to change</w:t>
      </w:r>
      <w:r w:rsidR="007A7514">
        <w:rPr>
          <w:szCs w:val="26"/>
        </w:rPr>
        <w:t>.  Dr. Robinson will enable CRS to extrapolate and interpret data for the challenges facing the growing population.</w:t>
      </w:r>
    </w:p>
    <w:p w14:paraId="0CBB4D93" w14:textId="089BB29C" w:rsidR="00FC0310" w:rsidRDefault="00FC0310" w:rsidP="00B74AC2">
      <w:pPr>
        <w:spacing w:after="0" w:line="240" w:lineRule="auto"/>
        <w:ind w:left="0" w:hanging="10"/>
        <w:jc w:val="left"/>
        <w:rPr>
          <w:sz w:val="28"/>
          <w:szCs w:val="28"/>
        </w:rPr>
      </w:pPr>
    </w:p>
    <w:p w14:paraId="581FB29C" w14:textId="51B8332D" w:rsidR="00FC0310" w:rsidRPr="008B54F0" w:rsidRDefault="008B54F0" w:rsidP="00B74AC2">
      <w:pPr>
        <w:spacing w:after="0" w:line="240" w:lineRule="auto"/>
        <w:ind w:left="0" w:firstLine="0"/>
        <w:jc w:val="left"/>
        <w:rPr>
          <w:szCs w:val="26"/>
        </w:rPr>
      </w:pPr>
      <w:r w:rsidRPr="008B54F0">
        <w:rPr>
          <w:szCs w:val="26"/>
        </w:rPr>
        <w:t>Mrs. Shay Cannon, Chief Financial Officer, Division of Finance and Purchasing</w:t>
      </w:r>
      <w:r>
        <w:rPr>
          <w:szCs w:val="26"/>
        </w:rPr>
        <w:t xml:space="preserve">, </w:t>
      </w:r>
      <w:r w:rsidRPr="008B54F0">
        <w:rPr>
          <w:szCs w:val="26"/>
        </w:rPr>
        <w:t xml:space="preserve">reported </w:t>
      </w:r>
      <w:r>
        <w:rPr>
          <w:szCs w:val="26"/>
        </w:rPr>
        <w:t xml:space="preserve">the Finance and Purchasing Division is in the process </w:t>
      </w:r>
      <w:r w:rsidR="003B2C46">
        <w:rPr>
          <w:szCs w:val="26"/>
        </w:rPr>
        <w:t xml:space="preserve">of </w:t>
      </w:r>
      <w:r>
        <w:rPr>
          <w:szCs w:val="26"/>
        </w:rPr>
        <w:t>finalizing payments for Fiscal Year 2023</w:t>
      </w:r>
      <w:r w:rsidR="003B2C46">
        <w:rPr>
          <w:szCs w:val="26"/>
        </w:rPr>
        <w:t xml:space="preserve">, </w:t>
      </w:r>
      <w:r>
        <w:rPr>
          <w:szCs w:val="26"/>
        </w:rPr>
        <w:t xml:space="preserve">and most of the federal financial reports have been submitted to </w:t>
      </w:r>
      <w:r w:rsidR="00D63061">
        <w:rPr>
          <w:szCs w:val="26"/>
        </w:rPr>
        <w:t>f</w:t>
      </w:r>
      <w:r>
        <w:rPr>
          <w:szCs w:val="26"/>
        </w:rPr>
        <w:t xml:space="preserve">ederal </w:t>
      </w:r>
      <w:r w:rsidR="00D63061">
        <w:rPr>
          <w:szCs w:val="26"/>
        </w:rPr>
        <w:t>a</w:t>
      </w:r>
      <w:r>
        <w:rPr>
          <w:szCs w:val="26"/>
        </w:rPr>
        <w:t xml:space="preserve">warding </w:t>
      </w:r>
      <w:r w:rsidR="00D63061">
        <w:rPr>
          <w:szCs w:val="26"/>
        </w:rPr>
        <w:t>a</w:t>
      </w:r>
      <w:r>
        <w:rPr>
          <w:szCs w:val="26"/>
        </w:rPr>
        <w:t xml:space="preserve">gencies.  </w:t>
      </w:r>
    </w:p>
    <w:p w14:paraId="3C21338C" w14:textId="075706DD" w:rsidR="00FC0310" w:rsidRDefault="00FC0310" w:rsidP="008B54F0">
      <w:pPr>
        <w:spacing w:after="0" w:line="256" w:lineRule="auto"/>
        <w:ind w:left="0" w:firstLine="0"/>
        <w:jc w:val="left"/>
        <w:rPr>
          <w:sz w:val="28"/>
          <w:szCs w:val="28"/>
        </w:rPr>
      </w:pPr>
    </w:p>
    <w:p w14:paraId="2B254802" w14:textId="664AF4CA" w:rsidR="00A1000D" w:rsidRPr="007070AC" w:rsidRDefault="006F1750" w:rsidP="007070AC">
      <w:pPr>
        <w:spacing w:after="100" w:afterAutospacing="1" w:line="240" w:lineRule="auto"/>
        <w:ind w:left="0" w:firstLine="0"/>
        <w:jc w:val="left"/>
        <w:rPr>
          <w:rFonts w:eastAsia="ヒラギノ角ゴ Pro W3"/>
          <w:i/>
          <w:iCs/>
          <w:szCs w:val="26"/>
          <w:u w:val="single"/>
        </w:rPr>
      </w:pPr>
      <w:r w:rsidRPr="007A73A7">
        <w:rPr>
          <w:rFonts w:eastAsia="ヒラギノ角ゴ Pro W3"/>
          <w:i/>
          <w:iCs/>
          <w:szCs w:val="26"/>
          <w:u w:val="single"/>
        </w:rPr>
        <w:t>Co</w:t>
      </w:r>
      <w:r>
        <w:rPr>
          <w:rFonts w:eastAsia="ヒラギノ角ゴ Pro W3"/>
          <w:i/>
          <w:iCs/>
          <w:szCs w:val="26"/>
          <w:u w:val="single"/>
        </w:rPr>
        <w:t xml:space="preserve">mmissioner’s Comments:  </w:t>
      </w:r>
    </w:p>
    <w:p w14:paraId="3253B644" w14:textId="77777777" w:rsidR="007070AC" w:rsidRPr="0092750B" w:rsidRDefault="007070AC" w:rsidP="007070AC">
      <w:pPr>
        <w:spacing w:after="100" w:afterAutospacing="1" w:line="240" w:lineRule="auto"/>
        <w:ind w:left="0" w:firstLine="0"/>
        <w:jc w:val="left"/>
        <w:rPr>
          <w:rFonts w:eastAsia="ヒラギノ角ゴ Pro W3"/>
          <w:i/>
          <w:iCs/>
          <w:szCs w:val="26"/>
          <w:u w:val="single"/>
        </w:rPr>
      </w:pPr>
      <w:r w:rsidRPr="0092750B">
        <w:rPr>
          <w:rFonts w:eastAsia="ヒラギノ角ゴ Pro W3"/>
          <w:i/>
          <w:iCs/>
          <w:szCs w:val="26"/>
          <w:u w:val="single"/>
        </w:rPr>
        <w:t>Executive Order</w:t>
      </w:r>
      <w:r>
        <w:rPr>
          <w:rFonts w:eastAsia="ヒラギノ角ゴ Pro W3"/>
          <w:i/>
          <w:iCs/>
          <w:szCs w:val="26"/>
          <w:u w:val="single"/>
        </w:rPr>
        <w:t xml:space="preserve">s </w:t>
      </w:r>
      <w:r w:rsidRPr="0092750B">
        <w:rPr>
          <w:rFonts w:eastAsia="ヒラギノ角ゴ Pro W3"/>
          <w:i/>
          <w:iCs/>
          <w:szCs w:val="26"/>
          <w:u w:val="single"/>
        </w:rPr>
        <w:t>Response</w:t>
      </w:r>
    </w:p>
    <w:p w14:paraId="74756F57" w14:textId="1F6DAD8F" w:rsidR="00503D7E" w:rsidRDefault="007070AC" w:rsidP="00B74AC2">
      <w:pPr>
        <w:spacing w:after="100" w:afterAutospacing="1" w:line="240" w:lineRule="auto"/>
        <w:ind w:left="0" w:firstLine="0"/>
        <w:jc w:val="left"/>
        <w:rPr>
          <w:rFonts w:eastAsia="ヒラギノ角ゴ Pro W3"/>
          <w:szCs w:val="26"/>
        </w:rPr>
      </w:pPr>
      <w:r>
        <w:rPr>
          <w:rFonts w:eastAsia="ヒラギノ角ゴ Pro W3"/>
          <w:szCs w:val="26"/>
        </w:rPr>
        <w:t xml:space="preserve">Commissioner Burdeshaw reported the Alabama Department of Rehabilitation Services (ADRS) continues to respond to deadlines resulting from Governor Ivey’s Executive Orders and she is pleased with the department’s progress.  </w:t>
      </w:r>
    </w:p>
    <w:p w14:paraId="741E87D3" w14:textId="022ABF4F" w:rsidR="002E09A4" w:rsidRDefault="007070AC" w:rsidP="00B74AC2">
      <w:pPr>
        <w:pStyle w:val="ListParagraph"/>
        <w:numPr>
          <w:ilvl w:val="0"/>
          <w:numId w:val="13"/>
        </w:numPr>
        <w:spacing w:after="100" w:afterAutospacing="1" w:line="240" w:lineRule="auto"/>
        <w:jc w:val="left"/>
        <w:rPr>
          <w:rFonts w:eastAsia="ヒラギノ角ゴ Pro W3"/>
          <w:szCs w:val="26"/>
        </w:rPr>
      </w:pPr>
      <w:r w:rsidRPr="00CF3B90">
        <w:rPr>
          <w:rFonts w:eastAsia="ヒラギノ角ゴ Pro W3"/>
          <w:i/>
          <w:iCs/>
          <w:szCs w:val="26"/>
          <w:u w:val="single"/>
        </w:rPr>
        <w:t>Executive Order No. 726:</w:t>
      </w:r>
      <w:r w:rsidRPr="00CF3B90">
        <w:rPr>
          <w:rFonts w:eastAsia="ヒラギノ角ゴ Pro W3"/>
          <w:szCs w:val="26"/>
        </w:rPr>
        <w:t xml:space="preserve">  Promoting the Faithful Execution of the Laws Within the Executive Branch of State Government </w:t>
      </w:r>
    </w:p>
    <w:p w14:paraId="01BA37D9" w14:textId="23244B58" w:rsidR="002B4FE1" w:rsidRDefault="002B4FE1" w:rsidP="002B4FE1">
      <w:pPr>
        <w:pStyle w:val="ListParagraph"/>
        <w:spacing w:after="100" w:afterAutospacing="1" w:line="240" w:lineRule="auto"/>
        <w:ind w:left="1440" w:firstLine="0"/>
        <w:jc w:val="left"/>
        <w:rPr>
          <w:rFonts w:eastAsia="ヒラギノ角ゴ Pro W3"/>
          <w:szCs w:val="26"/>
        </w:rPr>
      </w:pPr>
      <w:r>
        <w:rPr>
          <w:rFonts w:eastAsia="ヒラギノ角ゴ Pro W3"/>
          <w:szCs w:val="26"/>
        </w:rPr>
        <w:t xml:space="preserve">. . .  </w:t>
      </w:r>
    </w:p>
    <w:p w14:paraId="011DE51F" w14:textId="77777777" w:rsidR="003B2C46" w:rsidRDefault="003B2C46" w:rsidP="002B4FE1">
      <w:pPr>
        <w:pStyle w:val="ListParagraph"/>
        <w:spacing w:after="100" w:afterAutospacing="1" w:line="240" w:lineRule="auto"/>
        <w:ind w:left="1440" w:firstLine="0"/>
        <w:jc w:val="left"/>
      </w:pPr>
    </w:p>
    <w:p w14:paraId="35C36321" w14:textId="5D36245D" w:rsidR="003B2C46" w:rsidRDefault="00676DC0" w:rsidP="002B4FE1">
      <w:pPr>
        <w:pStyle w:val="ListParagraph"/>
        <w:spacing w:after="100" w:afterAutospacing="1" w:line="240" w:lineRule="auto"/>
        <w:ind w:left="1440" w:firstLine="0"/>
        <w:jc w:val="left"/>
      </w:pPr>
      <w:r>
        <w:t>Section 2.  Financial Affairs</w:t>
      </w:r>
      <w:r w:rsidR="008C7666">
        <w:t xml:space="preserve">:  </w:t>
      </w:r>
      <w:r>
        <w:t xml:space="preserve">State executive-branch agencies shall </w:t>
      </w:r>
    </w:p>
    <w:p w14:paraId="001D33CF" w14:textId="23BEC681" w:rsidR="002B4FE1" w:rsidRDefault="00676DC0" w:rsidP="002B4FE1">
      <w:pPr>
        <w:pStyle w:val="ListParagraph"/>
        <w:spacing w:after="100" w:afterAutospacing="1" w:line="240" w:lineRule="auto"/>
        <w:ind w:left="1440" w:firstLine="0"/>
        <w:jc w:val="left"/>
      </w:pPr>
      <w:r>
        <w:t xml:space="preserve">scrupulously manage their financial affairs as follows:  </w:t>
      </w:r>
    </w:p>
    <w:p w14:paraId="1C76A9EB" w14:textId="25628693" w:rsidR="002B4FE1" w:rsidRDefault="002B4FE1" w:rsidP="002B4FE1">
      <w:pPr>
        <w:pStyle w:val="ListParagraph"/>
        <w:spacing w:after="100" w:afterAutospacing="1" w:line="240" w:lineRule="auto"/>
        <w:ind w:left="1440" w:firstLine="0"/>
        <w:jc w:val="left"/>
      </w:pPr>
      <w:r>
        <w:t xml:space="preserve">. . . </w:t>
      </w:r>
    </w:p>
    <w:p w14:paraId="6AD874BC" w14:textId="77777777" w:rsidR="003B2C46" w:rsidRDefault="002E09A4" w:rsidP="00B74AC2">
      <w:pPr>
        <w:spacing w:line="240" w:lineRule="auto"/>
        <w:ind w:left="1440" w:firstLine="0"/>
        <w:jc w:val="left"/>
      </w:pPr>
      <w:r w:rsidRPr="00983345">
        <w:t>b</w:t>
      </w:r>
      <w:r w:rsidR="004C2ED8">
        <w:t xml:space="preserve">. </w:t>
      </w:r>
      <w:r w:rsidRPr="00983345">
        <w:t xml:space="preserve"> </w:t>
      </w:r>
      <w:r w:rsidR="004C2ED8">
        <w:t xml:space="preserve">Non-treasury Bank Accounts:  </w:t>
      </w:r>
      <w:r w:rsidR="009A6B89">
        <w:t xml:space="preserve">To promote the proper use of public funds, </w:t>
      </w:r>
    </w:p>
    <w:p w14:paraId="4FD5B70B" w14:textId="77777777" w:rsidR="003B2C46" w:rsidRDefault="009A6B89" w:rsidP="00B74AC2">
      <w:pPr>
        <w:spacing w:line="240" w:lineRule="auto"/>
        <w:ind w:left="1440" w:firstLine="0"/>
        <w:jc w:val="left"/>
      </w:pPr>
      <w:r>
        <w:t xml:space="preserve">it is the policy of the executive branch of state government to maintain all </w:t>
      </w:r>
    </w:p>
    <w:p w14:paraId="187A3B2A" w14:textId="77777777" w:rsidR="003B2C46" w:rsidRDefault="009A6B89" w:rsidP="00B74AC2">
      <w:pPr>
        <w:spacing w:line="240" w:lineRule="auto"/>
        <w:ind w:left="1440" w:firstLine="0"/>
        <w:jc w:val="left"/>
      </w:pPr>
      <w:r>
        <w:t xml:space="preserve">state executive-branch agency public funds in the State Treasury (and not </w:t>
      </w:r>
    </w:p>
    <w:p w14:paraId="3E55EAF1" w14:textId="77777777" w:rsidR="003B2C46" w:rsidRDefault="009A6B89" w:rsidP="00B74AC2">
      <w:pPr>
        <w:spacing w:line="240" w:lineRule="auto"/>
        <w:ind w:left="1440" w:firstLine="0"/>
        <w:jc w:val="left"/>
      </w:pPr>
      <w:r>
        <w:t>in a so-called “checkbook” account) where they will be subject to oversight</w:t>
      </w:r>
    </w:p>
    <w:p w14:paraId="18AB8716" w14:textId="243C74B4" w:rsidR="009A6B89" w:rsidRDefault="009A6B89" w:rsidP="00B74AC2">
      <w:pPr>
        <w:spacing w:line="240" w:lineRule="auto"/>
        <w:ind w:left="1440" w:firstLine="0"/>
        <w:jc w:val="left"/>
      </w:pPr>
      <w:r>
        <w:t xml:space="preserve"> by the State Comptroller.  </w:t>
      </w:r>
    </w:p>
    <w:p w14:paraId="0D426B30" w14:textId="35403165" w:rsidR="009A6B89" w:rsidRDefault="003B2C46" w:rsidP="00B74AC2">
      <w:pPr>
        <w:spacing w:line="240" w:lineRule="auto"/>
        <w:ind w:left="1440" w:firstLine="0"/>
        <w:jc w:val="left"/>
      </w:pPr>
      <w:r>
        <w:t xml:space="preserve">. . . </w:t>
      </w:r>
      <w:r w:rsidR="00EE462E">
        <w:tab/>
      </w:r>
    </w:p>
    <w:p w14:paraId="0C74C0FA" w14:textId="77777777" w:rsidR="003B2C46" w:rsidRDefault="003B2C46" w:rsidP="00B74AC2">
      <w:pPr>
        <w:spacing w:line="240" w:lineRule="auto"/>
        <w:ind w:left="720" w:firstLine="0"/>
        <w:jc w:val="left"/>
      </w:pPr>
    </w:p>
    <w:p w14:paraId="6E49AE08" w14:textId="77777777" w:rsidR="003B2C46" w:rsidRDefault="00EE462E" w:rsidP="00B74AC2">
      <w:pPr>
        <w:spacing w:line="240" w:lineRule="auto"/>
        <w:ind w:left="720" w:firstLine="0"/>
        <w:jc w:val="left"/>
      </w:pPr>
      <w:r>
        <w:t xml:space="preserve">Commissioner Burdeshaw reported this </w:t>
      </w:r>
      <w:r w:rsidR="009A6B89">
        <w:t>r</w:t>
      </w:r>
      <w:r w:rsidR="002E09A4" w:rsidRPr="00983345">
        <w:t xml:space="preserve">equires public funds in </w:t>
      </w:r>
      <w:r w:rsidR="004C2ED8">
        <w:t>n</w:t>
      </w:r>
      <w:r w:rsidR="002E09A4" w:rsidRPr="00983345">
        <w:t>on-</w:t>
      </w:r>
      <w:r w:rsidR="004C2ED8">
        <w:t>t</w:t>
      </w:r>
      <w:r w:rsidR="002E09A4" w:rsidRPr="00983345">
        <w:t>reasury bank accounts</w:t>
      </w:r>
    </w:p>
    <w:p w14:paraId="524DB1A5" w14:textId="67874ADC" w:rsidR="002E09A4" w:rsidRPr="00983345" w:rsidRDefault="004C2ED8" w:rsidP="00B74AC2">
      <w:pPr>
        <w:spacing w:line="240" w:lineRule="auto"/>
        <w:ind w:left="720" w:firstLine="0"/>
        <w:jc w:val="left"/>
      </w:pPr>
      <w:r>
        <w:t xml:space="preserve">be transferred </w:t>
      </w:r>
      <w:r w:rsidR="002E09A4" w:rsidRPr="00983345">
        <w:t>to an account within the State Treasury by Oct</w:t>
      </w:r>
      <w:r>
        <w:t xml:space="preserve">ober </w:t>
      </w:r>
      <w:r w:rsidR="002E09A4" w:rsidRPr="00983345">
        <w:t>1, 2023, or the department must request an exemption</w:t>
      </w:r>
      <w:r>
        <w:t xml:space="preserve">.  </w:t>
      </w:r>
      <w:r w:rsidR="002E09A4" w:rsidRPr="00983345">
        <w:t xml:space="preserve">As discussed in previous </w:t>
      </w:r>
      <w:r>
        <w:t xml:space="preserve">board meetings, </w:t>
      </w:r>
      <w:r w:rsidR="002E09A4" w:rsidRPr="00983345">
        <w:t>ADRS requested an exemption for three types of accounts</w:t>
      </w:r>
      <w:r w:rsidR="003B2C46">
        <w:t xml:space="preserve"> as follows:  </w:t>
      </w:r>
      <w:r w:rsidR="002E09A4" w:rsidRPr="00983345">
        <w:t xml:space="preserve">the Business Enterprise Program </w:t>
      </w:r>
      <w:r w:rsidR="00206CC1">
        <w:t>V</w:t>
      </w:r>
      <w:r w:rsidR="002E09A4" w:rsidRPr="00983345">
        <w:t xml:space="preserve">endor </w:t>
      </w:r>
      <w:r w:rsidR="00206CC1">
        <w:t>A</w:t>
      </w:r>
      <w:r w:rsidR="002E09A4" w:rsidRPr="00983345">
        <w:t>ccount</w:t>
      </w:r>
      <w:r w:rsidR="003B2C46">
        <w:t xml:space="preserve">; </w:t>
      </w:r>
      <w:r w:rsidR="002E09A4" w:rsidRPr="00983345">
        <w:t>the V</w:t>
      </w:r>
      <w:r w:rsidR="00206CC1">
        <w:t xml:space="preserve">ocational Rehabilitation Service </w:t>
      </w:r>
      <w:r w:rsidR="002E09A4" w:rsidRPr="00983345">
        <w:t xml:space="preserve">Revolving Fund for </w:t>
      </w:r>
      <w:r w:rsidR="003B2C46">
        <w:t>c</w:t>
      </w:r>
      <w:r w:rsidR="002E09A4" w:rsidRPr="00983345">
        <w:t xml:space="preserve">onsumer </w:t>
      </w:r>
      <w:r w:rsidR="003B2C46">
        <w:t>p</w:t>
      </w:r>
      <w:r w:rsidR="002E09A4" w:rsidRPr="00983345">
        <w:t>urchases</w:t>
      </w:r>
      <w:r w:rsidR="003B2C46">
        <w:t xml:space="preserve">; </w:t>
      </w:r>
      <w:r w:rsidR="002E09A4" w:rsidRPr="00983345">
        <w:t>and the C</w:t>
      </w:r>
      <w:r w:rsidR="00206CC1">
        <w:t xml:space="preserve">hildren’s Rehabilitation Service </w:t>
      </w:r>
      <w:r w:rsidR="002E09A4" w:rsidRPr="00983345">
        <w:t xml:space="preserve">Revolving Fund for </w:t>
      </w:r>
      <w:r w:rsidR="003B2C46">
        <w:t>co</w:t>
      </w:r>
      <w:r w:rsidR="002E09A4" w:rsidRPr="00983345">
        <w:t xml:space="preserve">nsumer </w:t>
      </w:r>
      <w:r w:rsidR="003B2C46">
        <w:t>ser</w:t>
      </w:r>
      <w:r w:rsidR="002E09A4" w:rsidRPr="00983345">
        <w:t>vices.</w:t>
      </w:r>
    </w:p>
    <w:p w14:paraId="09A4FADC" w14:textId="77777777" w:rsidR="002E09A4" w:rsidRPr="00983345" w:rsidRDefault="002E09A4" w:rsidP="00B74AC2">
      <w:pPr>
        <w:spacing w:line="240" w:lineRule="auto"/>
        <w:jc w:val="left"/>
      </w:pPr>
    </w:p>
    <w:p w14:paraId="59D01A2E" w14:textId="77777777" w:rsidR="003B2C46" w:rsidRDefault="003B2C46" w:rsidP="006611DE">
      <w:pPr>
        <w:spacing w:line="240" w:lineRule="auto"/>
        <w:ind w:left="720" w:firstLine="0"/>
        <w:jc w:val="left"/>
      </w:pPr>
    </w:p>
    <w:p w14:paraId="7159D1E1" w14:textId="77777777" w:rsidR="003B2C46" w:rsidRDefault="003B2C46" w:rsidP="006611DE">
      <w:pPr>
        <w:spacing w:line="240" w:lineRule="auto"/>
        <w:ind w:left="720" w:firstLine="0"/>
        <w:jc w:val="left"/>
      </w:pPr>
    </w:p>
    <w:p w14:paraId="23FB1334" w14:textId="77777777" w:rsidR="003B2C46" w:rsidRDefault="003B2C46" w:rsidP="006611DE">
      <w:pPr>
        <w:spacing w:line="240" w:lineRule="auto"/>
        <w:ind w:left="720" w:firstLine="0"/>
        <w:jc w:val="left"/>
      </w:pPr>
    </w:p>
    <w:p w14:paraId="4B408115" w14:textId="77777777" w:rsidR="003B2C46" w:rsidRDefault="003B2C46" w:rsidP="006611DE">
      <w:pPr>
        <w:spacing w:line="240" w:lineRule="auto"/>
        <w:ind w:left="720" w:firstLine="0"/>
        <w:jc w:val="left"/>
      </w:pPr>
    </w:p>
    <w:p w14:paraId="41E48DB3" w14:textId="77777777" w:rsidR="003B2C46" w:rsidRDefault="003B2C46" w:rsidP="006611DE">
      <w:pPr>
        <w:spacing w:line="240" w:lineRule="auto"/>
        <w:ind w:left="720" w:firstLine="0"/>
        <w:jc w:val="left"/>
      </w:pPr>
    </w:p>
    <w:p w14:paraId="0771C9E9" w14:textId="77777777" w:rsidR="003B2C46" w:rsidRDefault="003B2C46" w:rsidP="006611DE">
      <w:pPr>
        <w:spacing w:line="240" w:lineRule="auto"/>
        <w:ind w:left="720" w:firstLine="0"/>
        <w:jc w:val="left"/>
      </w:pPr>
    </w:p>
    <w:p w14:paraId="45D620F2" w14:textId="77777777" w:rsidR="00B20324" w:rsidRDefault="00B20324" w:rsidP="006611DE">
      <w:pPr>
        <w:spacing w:line="240" w:lineRule="auto"/>
        <w:ind w:left="720" w:firstLine="0"/>
        <w:jc w:val="left"/>
      </w:pPr>
    </w:p>
    <w:p w14:paraId="580F0AF1" w14:textId="7CF7B48B" w:rsidR="00503D7E" w:rsidRDefault="002E09A4" w:rsidP="006611DE">
      <w:pPr>
        <w:spacing w:line="240" w:lineRule="auto"/>
        <w:ind w:left="720" w:firstLine="0"/>
        <w:jc w:val="left"/>
      </w:pPr>
      <w:r w:rsidRPr="00983345">
        <w:t xml:space="preserve">ADRS was granted an exemption for the Business Enterprise </w:t>
      </w:r>
      <w:r w:rsidR="0070495F">
        <w:t>Vendor A</w:t>
      </w:r>
      <w:r w:rsidRPr="00983345">
        <w:t>ccount.</w:t>
      </w:r>
      <w:r w:rsidR="006611DE">
        <w:t xml:space="preserve"> </w:t>
      </w:r>
      <w:r w:rsidRPr="00983345">
        <w:t>ADRS was g</w:t>
      </w:r>
      <w:r w:rsidR="0070495F">
        <w:t xml:space="preserve">ranted </w:t>
      </w:r>
      <w:r w:rsidRPr="00983345">
        <w:t xml:space="preserve">a one-year exemption for the other two </w:t>
      </w:r>
      <w:r w:rsidR="0070495F">
        <w:t xml:space="preserve">(2) </w:t>
      </w:r>
      <w:proofErr w:type="gramStart"/>
      <w:r w:rsidRPr="00983345">
        <w:t>accounts</w:t>
      </w:r>
      <w:r w:rsidR="002C07F5">
        <w:t xml:space="preserve">, </w:t>
      </w:r>
      <w:r w:rsidRPr="00983345">
        <w:t>but</w:t>
      </w:r>
      <w:proofErr w:type="gramEnd"/>
      <w:r w:rsidRPr="00983345">
        <w:t xml:space="preserve"> was asked to work with the </w:t>
      </w:r>
      <w:r w:rsidR="0070495F">
        <w:t xml:space="preserve">Alabama Department of Finance - </w:t>
      </w:r>
      <w:r w:rsidRPr="00983345">
        <w:t>State Comptroller</w:t>
      </w:r>
      <w:r w:rsidR="0070495F">
        <w:t xml:space="preserve">’s office </w:t>
      </w:r>
      <w:r w:rsidRPr="00983345">
        <w:t xml:space="preserve">to move these accounts into the State Treasury within that year. ADRS </w:t>
      </w:r>
      <w:r w:rsidR="0070495F">
        <w:t>L</w:t>
      </w:r>
      <w:r w:rsidRPr="00983345">
        <w:t xml:space="preserve">eadership </w:t>
      </w:r>
      <w:r w:rsidR="0070495F">
        <w:t xml:space="preserve">recently </w:t>
      </w:r>
      <w:r w:rsidRPr="00983345">
        <w:t>met with the State Comptroller</w:t>
      </w:r>
      <w:r w:rsidR="0070495F">
        <w:t xml:space="preserve">’s </w:t>
      </w:r>
      <w:r w:rsidR="002C07F5">
        <w:t>O</w:t>
      </w:r>
      <w:r w:rsidR="0070495F">
        <w:t xml:space="preserve">ffice </w:t>
      </w:r>
      <w:r w:rsidRPr="00983345">
        <w:t xml:space="preserve">and the Treasurer’s </w:t>
      </w:r>
      <w:r w:rsidR="002C07F5">
        <w:t>O</w:t>
      </w:r>
      <w:r w:rsidRPr="00983345">
        <w:t>ffice. Both offices are dedicated to helping ADRS find solutions to the need for rapid response, while addressing the need for the funds to be mov</w:t>
      </w:r>
      <w:r w:rsidR="007F653D">
        <w:t xml:space="preserve">ed. </w:t>
      </w:r>
    </w:p>
    <w:p w14:paraId="36C06E31" w14:textId="77777777" w:rsidR="00B74AC2" w:rsidRDefault="00B74AC2" w:rsidP="00B74AC2">
      <w:pPr>
        <w:spacing w:line="240" w:lineRule="auto"/>
        <w:ind w:left="0" w:firstLine="0"/>
        <w:jc w:val="left"/>
      </w:pPr>
    </w:p>
    <w:p w14:paraId="73055F42" w14:textId="22E066A0" w:rsidR="005D058F" w:rsidRPr="00F75A29" w:rsidRDefault="005D058F" w:rsidP="00B74AC2">
      <w:pPr>
        <w:pStyle w:val="ListParagraph"/>
        <w:numPr>
          <w:ilvl w:val="0"/>
          <w:numId w:val="13"/>
        </w:numPr>
        <w:spacing w:after="100" w:afterAutospacing="1" w:line="240" w:lineRule="auto"/>
        <w:jc w:val="left"/>
      </w:pPr>
      <w:r w:rsidRPr="00CF3B90">
        <w:rPr>
          <w:rFonts w:eastAsia="ヒラギノ角ゴ Pro W3"/>
          <w:i/>
          <w:iCs/>
          <w:szCs w:val="26"/>
          <w:u w:val="single"/>
        </w:rPr>
        <w:t>Executive Order No. 727:</w:t>
      </w:r>
      <w:r w:rsidRPr="00CF3B90">
        <w:rPr>
          <w:rFonts w:eastAsia="ヒラギノ角ゴ Pro W3"/>
          <w:szCs w:val="26"/>
        </w:rPr>
        <w:t xml:space="preserve">  Establishing </w:t>
      </w:r>
      <w:r w:rsidR="00F75A29" w:rsidRPr="00CF3B90">
        <w:rPr>
          <w:rFonts w:eastAsia="ヒラギノ角ゴ Pro W3"/>
          <w:szCs w:val="26"/>
        </w:rPr>
        <w:t xml:space="preserve">the Governor’s Study Group on Efficiency in State Government </w:t>
      </w:r>
    </w:p>
    <w:p w14:paraId="5D3028DF" w14:textId="77777777" w:rsidR="00F75A29" w:rsidRDefault="00F75A29" w:rsidP="00B74AC2">
      <w:pPr>
        <w:pStyle w:val="ListParagraph"/>
        <w:spacing w:after="100" w:afterAutospacing="1" w:line="240" w:lineRule="auto"/>
        <w:ind w:firstLine="0"/>
        <w:jc w:val="left"/>
      </w:pPr>
    </w:p>
    <w:p w14:paraId="5A3A9693" w14:textId="77777777" w:rsidR="002C07F5" w:rsidRDefault="008C7666" w:rsidP="00B74AC2">
      <w:pPr>
        <w:pStyle w:val="ListParagraph"/>
        <w:spacing w:line="240" w:lineRule="auto"/>
        <w:ind w:left="1800" w:firstLine="0"/>
        <w:jc w:val="left"/>
      </w:pPr>
      <w:r>
        <w:t xml:space="preserve">Section 1.  </w:t>
      </w:r>
      <w:r w:rsidR="00F75A29">
        <w:t xml:space="preserve">Purpose:  The purpose of the Study Group is to produce detailed </w:t>
      </w:r>
    </w:p>
    <w:p w14:paraId="2AF070A4" w14:textId="77777777" w:rsidR="002C07F5" w:rsidRDefault="00503D7E" w:rsidP="00B74AC2">
      <w:pPr>
        <w:pStyle w:val="ListParagraph"/>
        <w:spacing w:line="240" w:lineRule="auto"/>
        <w:ind w:left="1800" w:firstLine="0"/>
        <w:jc w:val="left"/>
      </w:pPr>
      <w:r>
        <w:t xml:space="preserve">and accurate findings to allow the Legislature to make informed decisions concerning (a) the need for consolidation or elimination of state </w:t>
      </w:r>
    </w:p>
    <w:p w14:paraId="4B6D50CE" w14:textId="77777777" w:rsidR="002C07F5" w:rsidRDefault="00503D7E" w:rsidP="00B74AC2">
      <w:pPr>
        <w:pStyle w:val="ListParagraph"/>
        <w:spacing w:line="240" w:lineRule="auto"/>
        <w:ind w:left="1800" w:firstLine="0"/>
        <w:jc w:val="left"/>
      </w:pPr>
      <w:r>
        <w:t xml:space="preserve">executive-branch entities and (b) the need for improvements in the way </w:t>
      </w:r>
    </w:p>
    <w:p w14:paraId="7C1649CE" w14:textId="651E0331" w:rsidR="005D058F" w:rsidRDefault="00503D7E" w:rsidP="00B74AC2">
      <w:pPr>
        <w:pStyle w:val="ListParagraph"/>
        <w:spacing w:line="240" w:lineRule="auto"/>
        <w:ind w:left="1800" w:firstLine="0"/>
        <w:jc w:val="left"/>
      </w:pPr>
      <w:r>
        <w:t xml:space="preserve">the State recruits, retains, compensates, and supervises its employees.  </w:t>
      </w:r>
    </w:p>
    <w:p w14:paraId="702669D5" w14:textId="44D84661" w:rsidR="008C7666" w:rsidRDefault="008C7666" w:rsidP="00B74AC2">
      <w:pPr>
        <w:spacing w:line="240" w:lineRule="auto"/>
        <w:ind w:left="356"/>
        <w:jc w:val="left"/>
      </w:pPr>
      <w:r>
        <w:tab/>
      </w:r>
      <w:r w:rsidR="002C07F5">
        <w:tab/>
        <w:t xml:space="preserve">      . . . </w:t>
      </w:r>
    </w:p>
    <w:p w14:paraId="4A04580E" w14:textId="77777777" w:rsidR="002C07F5" w:rsidRDefault="002C07F5" w:rsidP="00B74AC2">
      <w:pPr>
        <w:spacing w:line="240" w:lineRule="auto"/>
        <w:ind w:left="720" w:firstLine="0"/>
        <w:jc w:val="left"/>
      </w:pPr>
    </w:p>
    <w:p w14:paraId="5519A325" w14:textId="54653739" w:rsidR="002E09A4" w:rsidRDefault="008C7666" w:rsidP="00B74AC2">
      <w:pPr>
        <w:spacing w:line="240" w:lineRule="auto"/>
        <w:ind w:left="720" w:firstLine="0"/>
        <w:jc w:val="left"/>
      </w:pPr>
      <w:r>
        <w:t>Commissioner Burdeshaw reported t</w:t>
      </w:r>
      <w:r w:rsidR="002E09A4" w:rsidRPr="001C5D20">
        <w:t xml:space="preserve">he </w:t>
      </w:r>
      <w:r>
        <w:t>S</w:t>
      </w:r>
      <w:r w:rsidR="002E09A4" w:rsidRPr="001C5D20">
        <w:t xml:space="preserve">tudy </w:t>
      </w:r>
      <w:r>
        <w:t>G</w:t>
      </w:r>
      <w:r w:rsidR="002E09A4" w:rsidRPr="001C5D20">
        <w:t xml:space="preserve">roup released </w:t>
      </w:r>
      <w:r>
        <w:t>the</w:t>
      </w:r>
      <w:r w:rsidR="00335B2C">
        <w:t xml:space="preserve"> final </w:t>
      </w:r>
      <w:r w:rsidR="002E09A4" w:rsidRPr="001C5D20">
        <w:t>report</w:t>
      </w:r>
      <w:r w:rsidR="00335B2C">
        <w:t xml:space="preserve"> in</w:t>
      </w:r>
      <w:r w:rsidR="002E09A4" w:rsidRPr="001C5D20">
        <w:t xml:space="preserve"> mid-November</w:t>
      </w:r>
      <w:r w:rsidR="00335B2C">
        <w:t xml:space="preserve"> 2023</w:t>
      </w:r>
      <w:r w:rsidR="002E09A4" w:rsidRPr="001C5D20">
        <w:t xml:space="preserve">, and it was shared </w:t>
      </w:r>
      <w:r w:rsidR="002E09A4">
        <w:t>by multiple news outlets</w:t>
      </w:r>
      <w:r w:rsidR="002E09A4" w:rsidRPr="001C5D20">
        <w:t xml:space="preserve">. The report </w:t>
      </w:r>
      <w:r w:rsidR="002E09A4">
        <w:t xml:space="preserve">is divided into two </w:t>
      </w:r>
      <w:r w:rsidR="00335B2C">
        <w:t xml:space="preserve">(2) </w:t>
      </w:r>
      <w:r w:rsidR="002E09A4">
        <w:t xml:space="preserve">sections and contains </w:t>
      </w:r>
      <w:r w:rsidR="002E09A4" w:rsidRPr="001C5D20">
        <w:t xml:space="preserve">recommendations from the </w:t>
      </w:r>
      <w:r w:rsidR="00335B2C">
        <w:t>S</w:t>
      </w:r>
      <w:r w:rsidR="002E09A4" w:rsidRPr="001C5D20">
        <w:t xml:space="preserve">tate </w:t>
      </w:r>
      <w:r w:rsidR="00335B2C">
        <w:t>E</w:t>
      </w:r>
      <w:r w:rsidR="002E09A4" w:rsidRPr="001C5D20">
        <w:t xml:space="preserve">mployment </w:t>
      </w:r>
      <w:r w:rsidR="00335B2C">
        <w:t>S</w:t>
      </w:r>
      <w:r w:rsidR="002E09A4" w:rsidRPr="001C5D20">
        <w:t xml:space="preserve">ubcommittee and the </w:t>
      </w:r>
      <w:r w:rsidR="00335B2C">
        <w:t>C</w:t>
      </w:r>
      <w:r w:rsidR="002E09A4" w:rsidRPr="001C5D20">
        <w:t xml:space="preserve">onsolidation and </w:t>
      </w:r>
      <w:r w:rsidR="00335B2C">
        <w:t>E</w:t>
      </w:r>
      <w:r w:rsidR="002E09A4" w:rsidRPr="001C5D20">
        <w:t xml:space="preserve">limination </w:t>
      </w:r>
      <w:r w:rsidR="00335B2C">
        <w:t>S</w:t>
      </w:r>
      <w:r w:rsidR="002E09A4" w:rsidRPr="001C5D20">
        <w:t xml:space="preserve">ubcommittee. </w:t>
      </w:r>
    </w:p>
    <w:p w14:paraId="539495E9" w14:textId="77777777" w:rsidR="002E09A4" w:rsidRDefault="002E09A4" w:rsidP="00B74AC2">
      <w:pPr>
        <w:spacing w:line="240" w:lineRule="auto"/>
        <w:jc w:val="left"/>
      </w:pPr>
    </w:p>
    <w:p w14:paraId="0647F2D3" w14:textId="52CB37B0" w:rsidR="002E09A4" w:rsidRPr="001C5D20" w:rsidRDefault="002E09A4" w:rsidP="00B74AC2">
      <w:pPr>
        <w:spacing w:line="240" w:lineRule="auto"/>
        <w:ind w:left="720" w:firstLine="0"/>
        <w:jc w:val="left"/>
      </w:pPr>
      <w:r>
        <w:t>T</w:t>
      </w:r>
      <w:r w:rsidRPr="001C5D20">
        <w:t>here are sweeping recommendations relating to agenc</w:t>
      </w:r>
      <w:r>
        <w:t>ies</w:t>
      </w:r>
      <w:r w:rsidRPr="001C5D20">
        <w:t xml:space="preserve"> serving individuals who are elderly or have a disability </w:t>
      </w:r>
      <w:r>
        <w:t xml:space="preserve">and to </w:t>
      </w:r>
      <w:r w:rsidRPr="001C5D20">
        <w:t xml:space="preserve">workforce </w:t>
      </w:r>
      <w:r>
        <w:t>agencies</w:t>
      </w:r>
      <w:r w:rsidRPr="001C5D20">
        <w:t xml:space="preserve">. </w:t>
      </w:r>
      <w:r w:rsidR="00B0460D">
        <w:t xml:space="preserve"> Commissioner Burdeshaw has</w:t>
      </w:r>
      <w:r w:rsidRPr="001C5D20">
        <w:t xml:space="preserve"> encouraged the agency’s </w:t>
      </w:r>
      <w:r w:rsidR="002C07F5">
        <w:t>s</w:t>
      </w:r>
      <w:r w:rsidRPr="001C5D20">
        <w:t xml:space="preserve">tate </w:t>
      </w:r>
      <w:r w:rsidR="002C07F5">
        <w:t>o</w:t>
      </w:r>
      <w:r w:rsidRPr="001C5D20">
        <w:t xml:space="preserve">ffice and </w:t>
      </w:r>
      <w:r w:rsidR="002C07F5">
        <w:t>f</w:t>
      </w:r>
      <w:r w:rsidRPr="001C5D20">
        <w:t>i</w:t>
      </w:r>
      <w:r w:rsidR="00B24CDF">
        <w:t>eld</w:t>
      </w:r>
      <w:r w:rsidRPr="001C5D20">
        <w:t xml:space="preserve"> </w:t>
      </w:r>
      <w:r w:rsidR="002C07F5">
        <w:t>l</w:t>
      </w:r>
      <w:r w:rsidRPr="001C5D20">
        <w:t xml:space="preserve">eadership </w:t>
      </w:r>
      <w:r w:rsidR="00B24CDF">
        <w:t xml:space="preserve">staff </w:t>
      </w:r>
      <w:r w:rsidRPr="001C5D20">
        <w:t xml:space="preserve">to read the document, not because it directly impacts ADRS, but because of </w:t>
      </w:r>
      <w:r w:rsidR="00B24CDF">
        <w:t xml:space="preserve">the </w:t>
      </w:r>
      <w:r w:rsidRPr="001C5D20">
        <w:t>potential impacts to services</w:t>
      </w:r>
      <w:r>
        <w:t>,</w:t>
      </w:r>
      <w:r w:rsidRPr="001C5D20">
        <w:t xml:space="preserve"> people</w:t>
      </w:r>
      <w:r>
        <w:t>, and state government</w:t>
      </w:r>
      <w:r w:rsidRPr="001C5D20">
        <w:t>.</w:t>
      </w:r>
      <w:r>
        <w:t xml:space="preserve"> </w:t>
      </w:r>
    </w:p>
    <w:p w14:paraId="233F681E" w14:textId="77777777" w:rsidR="00531321" w:rsidRDefault="00531321" w:rsidP="00B74AC2">
      <w:pPr>
        <w:spacing w:after="0" w:line="240" w:lineRule="auto"/>
        <w:ind w:left="0" w:firstLine="720"/>
        <w:rPr>
          <w:rFonts w:eastAsia="ヒラギノ角ゴ Pro W3"/>
          <w:szCs w:val="26"/>
        </w:rPr>
      </w:pPr>
    </w:p>
    <w:p w14:paraId="2CBC8F0F" w14:textId="04D70060" w:rsidR="00531321" w:rsidRDefault="00531321" w:rsidP="00B74AC2">
      <w:pPr>
        <w:spacing w:after="0" w:line="240" w:lineRule="auto"/>
        <w:ind w:left="720" w:firstLine="0"/>
        <w:jc w:val="left"/>
        <w:rPr>
          <w:szCs w:val="26"/>
        </w:rPr>
      </w:pPr>
      <w:r>
        <w:rPr>
          <w:szCs w:val="26"/>
        </w:rPr>
        <w:t>Commissioner Burdeshaw attached the Final Report of the Governor’s Study Group on Efficiency</w:t>
      </w:r>
      <w:r w:rsidR="00CF3B90">
        <w:rPr>
          <w:szCs w:val="26"/>
        </w:rPr>
        <w:t xml:space="preserve"> </w:t>
      </w:r>
      <w:r>
        <w:rPr>
          <w:szCs w:val="26"/>
        </w:rPr>
        <w:t xml:space="preserve">in State Government to her 2023 December </w:t>
      </w:r>
      <w:r w:rsidR="002C07F5">
        <w:rPr>
          <w:szCs w:val="26"/>
        </w:rPr>
        <w:t>b</w:t>
      </w:r>
      <w:r>
        <w:rPr>
          <w:szCs w:val="26"/>
        </w:rPr>
        <w:t xml:space="preserve">oard </w:t>
      </w:r>
      <w:r w:rsidR="002C07F5">
        <w:rPr>
          <w:szCs w:val="26"/>
        </w:rPr>
        <w:t>r</w:t>
      </w:r>
      <w:r>
        <w:rPr>
          <w:szCs w:val="26"/>
        </w:rPr>
        <w:t xml:space="preserve">eport for review.  </w:t>
      </w:r>
    </w:p>
    <w:p w14:paraId="76A9CB3D" w14:textId="77777777" w:rsidR="00AC6D1B" w:rsidRDefault="00AC6D1B" w:rsidP="00B74AC2">
      <w:pPr>
        <w:spacing w:after="0" w:line="240" w:lineRule="auto"/>
        <w:ind w:left="0" w:hanging="10"/>
        <w:rPr>
          <w:szCs w:val="26"/>
        </w:rPr>
      </w:pPr>
    </w:p>
    <w:p w14:paraId="1B6E81A1" w14:textId="794E21BD" w:rsidR="00D53F1A" w:rsidRPr="000B3C86" w:rsidRDefault="00AC6D1B" w:rsidP="003605AA">
      <w:pPr>
        <w:spacing w:after="0" w:line="240" w:lineRule="auto"/>
        <w:ind w:left="0" w:hanging="10"/>
        <w:jc w:val="left"/>
        <w:rPr>
          <w:szCs w:val="26"/>
        </w:rPr>
      </w:pPr>
      <w:r>
        <w:rPr>
          <w:szCs w:val="26"/>
        </w:rPr>
        <w:tab/>
      </w:r>
      <w:r w:rsidR="00555DA1">
        <w:rPr>
          <w:bCs/>
          <w:i/>
          <w:iCs/>
          <w:u w:val="single"/>
        </w:rPr>
        <w:t xml:space="preserve">ADRS </w:t>
      </w:r>
      <w:r w:rsidR="00D53F1A" w:rsidRPr="00D53F1A">
        <w:rPr>
          <w:bCs/>
          <w:i/>
          <w:iCs/>
          <w:u w:val="single"/>
        </w:rPr>
        <w:t>Highlights</w:t>
      </w:r>
      <w:r w:rsidR="00D53F1A">
        <w:rPr>
          <w:bCs/>
          <w:i/>
          <w:iCs/>
          <w:u w:val="single"/>
        </w:rPr>
        <w:t xml:space="preserve"> of 2023 </w:t>
      </w:r>
    </w:p>
    <w:p w14:paraId="7DE8F37B" w14:textId="77777777" w:rsidR="00D53F1A" w:rsidRDefault="00D53F1A" w:rsidP="00B74AC2">
      <w:pPr>
        <w:spacing w:after="0" w:line="240" w:lineRule="auto"/>
        <w:rPr>
          <w:rFonts w:eastAsia="Times New Roman"/>
        </w:rPr>
      </w:pPr>
    </w:p>
    <w:p w14:paraId="796FC8F0" w14:textId="4AD69867" w:rsidR="00D53F1A" w:rsidRDefault="00D53F1A" w:rsidP="00B74AC2">
      <w:pPr>
        <w:spacing w:after="0" w:line="240" w:lineRule="auto"/>
        <w:jc w:val="left"/>
        <w:rPr>
          <w:rFonts w:eastAsia="Times New Roman"/>
        </w:rPr>
      </w:pPr>
      <w:r>
        <w:rPr>
          <w:rFonts w:eastAsia="Times New Roman"/>
        </w:rPr>
        <w:t xml:space="preserve">Commissioner Burdeshaw reported the </w:t>
      </w:r>
      <w:r w:rsidR="00DD24A6">
        <w:rPr>
          <w:rFonts w:eastAsia="Times New Roman"/>
        </w:rPr>
        <w:t xml:space="preserve">2023 </w:t>
      </w:r>
      <w:r w:rsidR="0032433A">
        <w:rPr>
          <w:rFonts w:eastAsia="Times New Roman"/>
        </w:rPr>
        <w:t>f</w:t>
      </w:r>
      <w:r>
        <w:rPr>
          <w:rFonts w:eastAsia="Times New Roman"/>
        </w:rPr>
        <w:t>iscal</w:t>
      </w:r>
      <w:r w:rsidR="0032433A">
        <w:rPr>
          <w:rFonts w:eastAsia="Times New Roman"/>
        </w:rPr>
        <w:t xml:space="preserve"> </w:t>
      </w:r>
      <w:r>
        <w:rPr>
          <w:rFonts w:eastAsia="Times New Roman"/>
        </w:rPr>
        <w:t>year has come to an end.  ADRS is also approaching the end of another calendar year.  Listed below are a few of the achievements that made 2023 special.</w:t>
      </w:r>
    </w:p>
    <w:p w14:paraId="507C9C04" w14:textId="1AA3B839" w:rsidR="00D53F1A" w:rsidRDefault="00D53F1A" w:rsidP="00B74AC2">
      <w:pPr>
        <w:spacing w:after="0" w:line="240" w:lineRule="auto"/>
        <w:jc w:val="left"/>
        <w:rPr>
          <w:rFonts w:eastAsia="Times New Roman"/>
        </w:rPr>
      </w:pPr>
    </w:p>
    <w:p w14:paraId="577A36F8" w14:textId="7E8DE04A" w:rsidR="00D53F1A" w:rsidRDefault="00D53F1A" w:rsidP="00B74AC2">
      <w:pPr>
        <w:pStyle w:val="ListParagraph"/>
        <w:numPr>
          <w:ilvl w:val="0"/>
          <w:numId w:val="12"/>
        </w:numPr>
        <w:spacing w:after="0" w:line="240" w:lineRule="auto"/>
        <w:jc w:val="left"/>
        <w:rPr>
          <w:rFonts w:eastAsia="Times New Roman"/>
        </w:rPr>
      </w:pPr>
      <w:r w:rsidRPr="008858DA">
        <w:rPr>
          <w:rFonts w:eastAsia="Times New Roman"/>
        </w:rPr>
        <w:t>Alabama’s Early Intervention System</w:t>
      </w:r>
      <w:r w:rsidR="00DD24A6">
        <w:rPr>
          <w:rFonts w:eastAsia="Times New Roman"/>
        </w:rPr>
        <w:t xml:space="preserve"> (AEIS) </w:t>
      </w:r>
      <w:r w:rsidRPr="008858DA">
        <w:rPr>
          <w:rFonts w:eastAsia="Times New Roman"/>
        </w:rPr>
        <w:t xml:space="preserve">completed a </w:t>
      </w:r>
      <w:r w:rsidR="0032433A">
        <w:rPr>
          <w:rFonts w:eastAsia="Times New Roman"/>
        </w:rPr>
        <w:t>p</w:t>
      </w:r>
      <w:r w:rsidRPr="008858DA">
        <w:rPr>
          <w:rFonts w:eastAsia="Times New Roman"/>
        </w:rPr>
        <w:t xml:space="preserve">ublic </w:t>
      </w:r>
      <w:r w:rsidR="0032433A">
        <w:rPr>
          <w:rFonts w:eastAsia="Times New Roman"/>
        </w:rPr>
        <w:t>a</w:t>
      </w:r>
      <w:r w:rsidRPr="008858DA">
        <w:rPr>
          <w:rFonts w:eastAsia="Times New Roman"/>
        </w:rPr>
        <w:t xml:space="preserve">wareness </w:t>
      </w:r>
      <w:r w:rsidR="0032433A">
        <w:rPr>
          <w:rFonts w:eastAsia="Times New Roman"/>
        </w:rPr>
        <w:t>c</w:t>
      </w:r>
      <w:r w:rsidRPr="008858DA">
        <w:rPr>
          <w:rFonts w:eastAsia="Times New Roman"/>
        </w:rPr>
        <w:t>ampaign and served 77</w:t>
      </w:r>
      <w:r>
        <w:rPr>
          <w:rFonts w:eastAsia="Times New Roman"/>
        </w:rPr>
        <w:t>6</w:t>
      </w:r>
      <w:r w:rsidRPr="008858DA">
        <w:rPr>
          <w:rFonts w:eastAsia="Times New Roman"/>
        </w:rPr>
        <w:t xml:space="preserve"> additional infants and toddlers. </w:t>
      </w:r>
      <w:r w:rsidR="00DD24A6">
        <w:rPr>
          <w:rFonts w:eastAsia="Times New Roman"/>
        </w:rPr>
        <w:t xml:space="preserve">AEIS </w:t>
      </w:r>
      <w:r w:rsidRPr="008858DA">
        <w:rPr>
          <w:rFonts w:eastAsia="Times New Roman"/>
        </w:rPr>
        <w:t xml:space="preserve">nears completion of a </w:t>
      </w:r>
      <w:r w:rsidR="00F94BFF">
        <w:rPr>
          <w:rFonts w:eastAsia="Times New Roman"/>
        </w:rPr>
        <w:t>s</w:t>
      </w:r>
      <w:r w:rsidRPr="008858DA">
        <w:rPr>
          <w:rFonts w:eastAsia="Times New Roman"/>
        </w:rPr>
        <w:t xml:space="preserve">ystem-wide </w:t>
      </w:r>
      <w:r w:rsidR="00F94BFF">
        <w:rPr>
          <w:rFonts w:eastAsia="Times New Roman"/>
        </w:rPr>
        <w:t>r</w:t>
      </w:r>
      <w:r w:rsidRPr="008858DA">
        <w:rPr>
          <w:rFonts w:eastAsia="Times New Roman"/>
        </w:rPr>
        <w:t xml:space="preserve">ate </w:t>
      </w:r>
      <w:r w:rsidR="00F94BFF">
        <w:rPr>
          <w:rFonts w:eastAsia="Times New Roman"/>
        </w:rPr>
        <w:t>s</w:t>
      </w:r>
      <w:r w:rsidRPr="008858DA">
        <w:rPr>
          <w:rFonts w:eastAsia="Times New Roman"/>
        </w:rPr>
        <w:t xml:space="preserve">tudy and </w:t>
      </w:r>
      <w:r w:rsidR="00F94BFF">
        <w:rPr>
          <w:rFonts w:eastAsia="Times New Roman"/>
        </w:rPr>
        <w:t>f</w:t>
      </w:r>
      <w:r w:rsidRPr="008858DA">
        <w:rPr>
          <w:rFonts w:eastAsia="Times New Roman"/>
        </w:rPr>
        <w:t xml:space="preserve">iscal </w:t>
      </w:r>
      <w:r w:rsidR="00F94BFF">
        <w:rPr>
          <w:rFonts w:eastAsia="Times New Roman"/>
        </w:rPr>
        <w:t>a</w:t>
      </w:r>
      <w:r w:rsidRPr="008858DA">
        <w:rPr>
          <w:rFonts w:eastAsia="Times New Roman"/>
        </w:rPr>
        <w:t xml:space="preserve">nalysis that will result in the necessary changes for long-term sustainability and effective fiscal forecasting. </w:t>
      </w:r>
    </w:p>
    <w:p w14:paraId="5D43CC84" w14:textId="77777777" w:rsidR="00DD24A6" w:rsidRDefault="00DD24A6" w:rsidP="00B74AC2">
      <w:pPr>
        <w:pStyle w:val="ListParagraph"/>
        <w:spacing w:after="0" w:line="240" w:lineRule="auto"/>
        <w:ind w:firstLine="0"/>
        <w:jc w:val="left"/>
        <w:rPr>
          <w:rFonts w:eastAsia="Times New Roman"/>
        </w:rPr>
      </w:pPr>
    </w:p>
    <w:p w14:paraId="342DCBA5" w14:textId="77777777" w:rsidR="00F94BFF" w:rsidRDefault="00F94BFF" w:rsidP="00B74AC2">
      <w:pPr>
        <w:pStyle w:val="ListParagraph"/>
        <w:spacing w:after="0" w:line="240" w:lineRule="auto"/>
        <w:ind w:firstLine="0"/>
        <w:jc w:val="left"/>
        <w:rPr>
          <w:rFonts w:eastAsia="Times New Roman"/>
        </w:rPr>
      </w:pPr>
    </w:p>
    <w:p w14:paraId="43466491" w14:textId="77777777" w:rsidR="00F94BFF" w:rsidRDefault="00F94BFF" w:rsidP="00B74AC2">
      <w:pPr>
        <w:pStyle w:val="ListParagraph"/>
        <w:spacing w:after="0" w:line="240" w:lineRule="auto"/>
        <w:ind w:firstLine="0"/>
        <w:jc w:val="left"/>
        <w:rPr>
          <w:rFonts w:eastAsia="Times New Roman"/>
        </w:rPr>
      </w:pPr>
    </w:p>
    <w:p w14:paraId="7F143DDF" w14:textId="77777777" w:rsidR="00F94BFF" w:rsidRDefault="00F94BFF" w:rsidP="00B74AC2">
      <w:pPr>
        <w:pStyle w:val="ListParagraph"/>
        <w:spacing w:after="0" w:line="240" w:lineRule="auto"/>
        <w:ind w:firstLine="0"/>
        <w:jc w:val="left"/>
        <w:rPr>
          <w:rFonts w:eastAsia="Times New Roman"/>
        </w:rPr>
      </w:pPr>
    </w:p>
    <w:p w14:paraId="1908DC02" w14:textId="77777777" w:rsidR="00F94BFF" w:rsidRDefault="00F94BFF" w:rsidP="00B74AC2">
      <w:pPr>
        <w:pStyle w:val="ListParagraph"/>
        <w:spacing w:after="0" w:line="240" w:lineRule="auto"/>
        <w:ind w:firstLine="0"/>
        <w:jc w:val="left"/>
        <w:rPr>
          <w:rFonts w:eastAsia="Times New Roman"/>
        </w:rPr>
      </w:pPr>
    </w:p>
    <w:p w14:paraId="33707597" w14:textId="77777777" w:rsidR="00F94BFF" w:rsidRDefault="00F94BFF" w:rsidP="00B74AC2">
      <w:pPr>
        <w:pStyle w:val="ListParagraph"/>
        <w:spacing w:after="0" w:line="240" w:lineRule="auto"/>
        <w:ind w:firstLine="0"/>
        <w:jc w:val="left"/>
        <w:rPr>
          <w:rFonts w:eastAsia="Times New Roman"/>
        </w:rPr>
      </w:pPr>
    </w:p>
    <w:p w14:paraId="6D0DAD47" w14:textId="77777777" w:rsidR="00F94BFF" w:rsidRDefault="00F94BFF" w:rsidP="00B74AC2">
      <w:pPr>
        <w:pStyle w:val="ListParagraph"/>
        <w:spacing w:after="0" w:line="240" w:lineRule="auto"/>
        <w:ind w:firstLine="0"/>
        <w:jc w:val="left"/>
        <w:rPr>
          <w:rFonts w:eastAsia="Times New Roman"/>
        </w:rPr>
      </w:pPr>
    </w:p>
    <w:p w14:paraId="6C003E22" w14:textId="36FC5FA4" w:rsidR="00DD24A6" w:rsidRPr="00DD24A6" w:rsidRDefault="00D53F1A" w:rsidP="00B74AC2">
      <w:pPr>
        <w:pStyle w:val="ListParagraph"/>
        <w:numPr>
          <w:ilvl w:val="0"/>
          <w:numId w:val="12"/>
        </w:numPr>
        <w:spacing w:after="0" w:line="240" w:lineRule="auto"/>
        <w:jc w:val="left"/>
        <w:rPr>
          <w:rFonts w:eastAsia="Times New Roman"/>
        </w:rPr>
      </w:pPr>
      <w:r>
        <w:rPr>
          <w:rFonts w:eastAsia="Times New Roman"/>
        </w:rPr>
        <w:t>Children’s Rehabilitation Service</w:t>
      </w:r>
      <w:r w:rsidRPr="008858DA">
        <w:rPr>
          <w:rFonts w:eastAsia="Times New Roman"/>
        </w:rPr>
        <w:t xml:space="preserve"> </w:t>
      </w:r>
      <w:r w:rsidR="00DD24A6">
        <w:rPr>
          <w:rFonts w:eastAsia="Times New Roman"/>
        </w:rPr>
        <w:t xml:space="preserve">(CRS) </w:t>
      </w:r>
      <w:r w:rsidRPr="008858DA">
        <w:rPr>
          <w:rFonts w:eastAsia="Times New Roman"/>
        </w:rPr>
        <w:t xml:space="preserve">continued </w:t>
      </w:r>
      <w:r>
        <w:rPr>
          <w:rFonts w:eastAsia="Times New Roman"/>
        </w:rPr>
        <w:t xml:space="preserve">to expand </w:t>
      </w:r>
      <w:r w:rsidR="00F94BFF">
        <w:rPr>
          <w:rFonts w:eastAsia="Times New Roman"/>
        </w:rPr>
        <w:t>c</w:t>
      </w:r>
      <w:r>
        <w:rPr>
          <w:rFonts w:eastAsia="Times New Roman"/>
        </w:rPr>
        <w:t xml:space="preserve">omprehensive </w:t>
      </w:r>
      <w:r w:rsidR="00F94BFF">
        <w:rPr>
          <w:rFonts w:eastAsia="Times New Roman"/>
        </w:rPr>
        <w:t>d</w:t>
      </w:r>
      <w:r w:rsidRPr="008858DA">
        <w:rPr>
          <w:rFonts w:eastAsia="Times New Roman"/>
        </w:rPr>
        <w:t xml:space="preserve">iagnostic </w:t>
      </w:r>
      <w:r w:rsidR="00F94BFF">
        <w:rPr>
          <w:rFonts w:eastAsia="Times New Roman"/>
        </w:rPr>
        <w:t>s</w:t>
      </w:r>
      <w:r w:rsidRPr="008858DA">
        <w:rPr>
          <w:rFonts w:eastAsia="Times New Roman"/>
        </w:rPr>
        <w:t xml:space="preserve">ervices for </w:t>
      </w:r>
      <w:r w:rsidR="00F94BFF">
        <w:rPr>
          <w:rFonts w:eastAsia="Times New Roman"/>
        </w:rPr>
        <w:t>c</w:t>
      </w:r>
      <w:r w:rsidRPr="008858DA">
        <w:rPr>
          <w:rFonts w:eastAsia="Times New Roman"/>
        </w:rPr>
        <w:t xml:space="preserve">hildren with </w:t>
      </w:r>
      <w:r w:rsidR="00F94BFF">
        <w:rPr>
          <w:rFonts w:eastAsia="Times New Roman"/>
        </w:rPr>
        <w:t>a</w:t>
      </w:r>
      <w:r w:rsidRPr="008858DA">
        <w:rPr>
          <w:rFonts w:eastAsia="Times New Roman"/>
        </w:rPr>
        <w:t>utism</w:t>
      </w:r>
      <w:r>
        <w:rPr>
          <w:rFonts w:eastAsia="Times New Roman"/>
        </w:rPr>
        <w:t>,</w:t>
      </w:r>
      <w:r w:rsidRPr="008858DA">
        <w:rPr>
          <w:rFonts w:eastAsia="Times New Roman"/>
        </w:rPr>
        <w:t xml:space="preserve"> in partnership with </w:t>
      </w:r>
      <w:r>
        <w:rPr>
          <w:rFonts w:eastAsia="Times New Roman"/>
        </w:rPr>
        <w:t xml:space="preserve">Alabama’s Early Intervention System. CRS also </w:t>
      </w:r>
      <w:r w:rsidRPr="008858DA">
        <w:rPr>
          <w:rFonts w:eastAsia="Times New Roman"/>
        </w:rPr>
        <w:t xml:space="preserve">began </w:t>
      </w:r>
      <w:r>
        <w:rPr>
          <w:rFonts w:eastAsia="Times New Roman"/>
        </w:rPr>
        <w:t xml:space="preserve">plans for </w:t>
      </w:r>
      <w:r w:rsidR="00F94BFF">
        <w:rPr>
          <w:rFonts w:eastAsia="Times New Roman"/>
        </w:rPr>
        <w:t>m</w:t>
      </w:r>
      <w:r w:rsidRPr="008858DA">
        <w:rPr>
          <w:rFonts w:eastAsia="Times New Roman"/>
        </w:rPr>
        <w:t xml:space="preserve">obile </w:t>
      </w:r>
      <w:r w:rsidR="00F94BFF">
        <w:rPr>
          <w:rFonts w:eastAsia="Times New Roman"/>
        </w:rPr>
        <w:t>s</w:t>
      </w:r>
      <w:r w:rsidRPr="008858DA">
        <w:rPr>
          <w:rFonts w:eastAsia="Times New Roman"/>
        </w:rPr>
        <w:t xml:space="preserve">ervice </w:t>
      </w:r>
      <w:r w:rsidR="00F94BFF">
        <w:rPr>
          <w:rFonts w:eastAsia="Times New Roman"/>
        </w:rPr>
        <w:t>d</w:t>
      </w:r>
      <w:r w:rsidRPr="008858DA">
        <w:rPr>
          <w:rFonts w:eastAsia="Times New Roman"/>
        </w:rPr>
        <w:t xml:space="preserve">elivery, </w:t>
      </w:r>
      <w:r>
        <w:rPr>
          <w:rFonts w:eastAsia="Times New Roman"/>
        </w:rPr>
        <w:t>implemented</w:t>
      </w:r>
      <w:r w:rsidRPr="008858DA">
        <w:rPr>
          <w:rFonts w:eastAsia="Times New Roman"/>
        </w:rPr>
        <w:t xml:space="preserve"> a new </w:t>
      </w:r>
      <w:r w:rsidR="00F94BFF">
        <w:rPr>
          <w:rFonts w:eastAsia="Times New Roman"/>
        </w:rPr>
        <w:t>c</w:t>
      </w:r>
      <w:r w:rsidRPr="008858DA">
        <w:rPr>
          <w:rFonts w:eastAsia="Times New Roman"/>
        </w:rPr>
        <w:t xml:space="preserve">omprehensive </w:t>
      </w:r>
      <w:r w:rsidR="00F94BFF">
        <w:rPr>
          <w:rFonts w:eastAsia="Times New Roman"/>
        </w:rPr>
        <w:t>p</w:t>
      </w:r>
      <w:r w:rsidRPr="008858DA">
        <w:rPr>
          <w:rFonts w:eastAsia="Times New Roman"/>
        </w:rPr>
        <w:t xml:space="preserve">lan of </w:t>
      </w:r>
      <w:r w:rsidR="00F94BFF">
        <w:rPr>
          <w:rFonts w:eastAsia="Times New Roman"/>
        </w:rPr>
        <w:t>c</w:t>
      </w:r>
      <w:r w:rsidRPr="008858DA">
        <w:rPr>
          <w:rFonts w:eastAsia="Times New Roman"/>
        </w:rPr>
        <w:t xml:space="preserve">are, and </w:t>
      </w:r>
      <w:r>
        <w:rPr>
          <w:rFonts w:eastAsia="Times New Roman"/>
        </w:rPr>
        <w:t>experienced an</w:t>
      </w:r>
      <w:r w:rsidRPr="008858DA">
        <w:rPr>
          <w:rFonts w:eastAsia="Times New Roman"/>
        </w:rPr>
        <w:t xml:space="preserve"> increase in the number of children served </w:t>
      </w:r>
      <w:r>
        <w:rPr>
          <w:rFonts w:eastAsia="Times New Roman"/>
        </w:rPr>
        <w:t>throughout statewide</w:t>
      </w:r>
      <w:r w:rsidRPr="008858DA">
        <w:rPr>
          <w:rFonts w:eastAsia="Times New Roman"/>
        </w:rPr>
        <w:t xml:space="preserve"> clinics.</w:t>
      </w:r>
    </w:p>
    <w:p w14:paraId="4DE1D6F4" w14:textId="77777777" w:rsidR="00DD24A6" w:rsidRPr="00DD24A6" w:rsidRDefault="00DD24A6" w:rsidP="00B74AC2">
      <w:pPr>
        <w:spacing w:after="0" w:line="240" w:lineRule="auto"/>
        <w:ind w:left="0" w:firstLine="0"/>
        <w:jc w:val="left"/>
        <w:rPr>
          <w:rFonts w:eastAsia="Times New Roman"/>
        </w:rPr>
      </w:pPr>
    </w:p>
    <w:p w14:paraId="6C8F2E53" w14:textId="779510D2" w:rsidR="000B3C86" w:rsidRPr="00F94BFF" w:rsidRDefault="00D53F1A" w:rsidP="00D83BA6">
      <w:pPr>
        <w:pStyle w:val="ListParagraph"/>
        <w:numPr>
          <w:ilvl w:val="0"/>
          <w:numId w:val="12"/>
        </w:numPr>
        <w:spacing w:after="0" w:line="240" w:lineRule="auto"/>
        <w:jc w:val="left"/>
        <w:rPr>
          <w:rFonts w:eastAsia="Times New Roman"/>
        </w:rPr>
      </w:pPr>
      <w:r w:rsidRPr="00F94BFF">
        <w:rPr>
          <w:rFonts w:eastAsia="Times New Roman"/>
        </w:rPr>
        <w:t>Vocational Rehabilitation Service</w:t>
      </w:r>
      <w:r w:rsidR="00DD24A6" w:rsidRPr="00F94BFF">
        <w:rPr>
          <w:rFonts w:eastAsia="Times New Roman"/>
        </w:rPr>
        <w:t xml:space="preserve"> (VRS) </w:t>
      </w:r>
      <w:r w:rsidRPr="00F94BFF">
        <w:rPr>
          <w:rFonts w:eastAsia="Times New Roman"/>
        </w:rPr>
        <w:t>reached its</w:t>
      </w:r>
      <w:r w:rsidR="00DD24A6" w:rsidRPr="00F94BFF">
        <w:rPr>
          <w:rFonts w:eastAsia="Times New Roman"/>
        </w:rPr>
        <w:t xml:space="preserve"> </w:t>
      </w:r>
      <w:r w:rsidRPr="00F94BFF">
        <w:rPr>
          <w:rFonts w:eastAsia="Times New Roman"/>
        </w:rPr>
        <w:t xml:space="preserve">goal of </w:t>
      </w:r>
      <w:r w:rsidR="00F94BFF" w:rsidRPr="00F94BFF">
        <w:rPr>
          <w:rFonts w:eastAsia="Times New Roman"/>
        </w:rPr>
        <w:t>s</w:t>
      </w:r>
      <w:r w:rsidRPr="00F94BFF">
        <w:rPr>
          <w:rFonts w:eastAsia="Times New Roman"/>
        </w:rPr>
        <w:t xml:space="preserve">uccessful </w:t>
      </w:r>
      <w:r w:rsidR="00F94BFF" w:rsidRPr="00F94BFF">
        <w:rPr>
          <w:rFonts w:eastAsia="Times New Roman"/>
        </w:rPr>
        <w:t>e</w:t>
      </w:r>
      <w:r w:rsidRPr="00F94BFF">
        <w:rPr>
          <w:rFonts w:eastAsia="Times New Roman"/>
        </w:rPr>
        <w:t xml:space="preserve">mployment </w:t>
      </w:r>
      <w:r w:rsidR="00F94BFF" w:rsidRPr="00F94BFF">
        <w:rPr>
          <w:rFonts w:eastAsia="Times New Roman"/>
        </w:rPr>
        <w:t>o</w:t>
      </w:r>
      <w:r w:rsidRPr="00F94BFF">
        <w:rPr>
          <w:rFonts w:eastAsia="Times New Roman"/>
        </w:rPr>
        <w:t xml:space="preserve">utcomes into </w:t>
      </w:r>
      <w:r w:rsidR="00F94BFF" w:rsidRPr="00F94BFF">
        <w:rPr>
          <w:rFonts w:eastAsia="Times New Roman"/>
        </w:rPr>
        <w:t>c</w:t>
      </w:r>
      <w:r w:rsidRPr="00F94BFF">
        <w:rPr>
          <w:rFonts w:eastAsia="Times New Roman"/>
        </w:rPr>
        <w:t xml:space="preserve">ompetitive, </w:t>
      </w:r>
      <w:r w:rsidR="00F94BFF" w:rsidRPr="00F94BFF">
        <w:rPr>
          <w:rFonts w:eastAsia="Times New Roman"/>
        </w:rPr>
        <w:t>i</w:t>
      </w:r>
      <w:r w:rsidRPr="00F94BFF">
        <w:rPr>
          <w:rFonts w:eastAsia="Times New Roman"/>
        </w:rPr>
        <w:t xml:space="preserve">ntegrated </w:t>
      </w:r>
      <w:r w:rsidR="00F94BFF" w:rsidRPr="00F94BFF">
        <w:rPr>
          <w:rFonts w:eastAsia="Times New Roman"/>
        </w:rPr>
        <w:t>e</w:t>
      </w:r>
      <w:r w:rsidRPr="00F94BFF">
        <w:rPr>
          <w:rFonts w:eastAsia="Times New Roman"/>
        </w:rPr>
        <w:t xml:space="preserve">mployment and once again exceeded </w:t>
      </w:r>
      <w:r w:rsidR="00F94BFF" w:rsidRPr="00F94BFF">
        <w:rPr>
          <w:rFonts w:eastAsia="Times New Roman"/>
        </w:rPr>
        <w:t>n</w:t>
      </w:r>
      <w:r w:rsidRPr="00F94BFF">
        <w:rPr>
          <w:rFonts w:eastAsia="Times New Roman"/>
        </w:rPr>
        <w:t xml:space="preserve">ational </w:t>
      </w:r>
      <w:r w:rsidR="00F94BFF" w:rsidRPr="00F94BFF">
        <w:rPr>
          <w:rFonts w:eastAsia="Times New Roman"/>
        </w:rPr>
        <w:t>a</w:t>
      </w:r>
      <w:r w:rsidRPr="00F94BFF">
        <w:rPr>
          <w:rFonts w:eastAsia="Times New Roman"/>
        </w:rPr>
        <w:t xml:space="preserve">verages in four of the five </w:t>
      </w:r>
      <w:r w:rsidR="00F94BFF" w:rsidRPr="00F94BFF">
        <w:rPr>
          <w:rFonts w:eastAsia="Times New Roman"/>
        </w:rPr>
        <w:t>f</w:t>
      </w:r>
      <w:r w:rsidRPr="00F94BFF">
        <w:rPr>
          <w:rFonts w:eastAsia="Times New Roman"/>
        </w:rPr>
        <w:t xml:space="preserve">ederal </w:t>
      </w:r>
      <w:r w:rsidR="00F94BFF" w:rsidRPr="00F94BFF">
        <w:rPr>
          <w:rFonts w:eastAsia="Times New Roman"/>
        </w:rPr>
        <w:t>i</w:t>
      </w:r>
      <w:r w:rsidRPr="00F94BFF">
        <w:rPr>
          <w:rFonts w:eastAsia="Times New Roman"/>
        </w:rPr>
        <w:t>ndicators. VRS was among the highest achievers for consumers still employed the 2</w:t>
      </w:r>
      <w:r w:rsidRPr="00F94BFF">
        <w:rPr>
          <w:rFonts w:eastAsia="Times New Roman"/>
          <w:vertAlign w:val="superscript"/>
        </w:rPr>
        <w:t>nd</w:t>
      </w:r>
      <w:r w:rsidRPr="00F94BFF">
        <w:rPr>
          <w:rFonts w:eastAsia="Times New Roman"/>
        </w:rPr>
        <w:t xml:space="preserve"> and 4</w:t>
      </w:r>
      <w:r w:rsidRPr="00F94BFF">
        <w:rPr>
          <w:rFonts w:eastAsia="Times New Roman"/>
          <w:vertAlign w:val="superscript"/>
        </w:rPr>
        <w:t>th</w:t>
      </w:r>
      <w:r w:rsidRPr="00F94BFF">
        <w:rPr>
          <w:rFonts w:eastAsia="Times New Roman"/>
        </w:rPr>
        <w:t xml:space="preserve"> quarter after exit. In addition, they also developed innovative </w:t>
      </w:r>
      <w:r w:rsidR="00F94BFF">
        <w:rPr>
          <w:rFonts w:eastAsia="Times New Roman"/>
        </w:rPr>
        <w:t xml:space="preserve">partnerships with </w:t>
      </w:r>
    </w:p>
    <w:p w14:paraId="256DA699" w14:textId="2492FC37" w:rsidR="001411AA" w:rsidRPr="004E6974" w:rsidRDefault="00D53F1A" w:rsidP="004E6974">
      <w:pPr>
        <w:pStyle w:val="ListParagraph"/>
        <w:spacing w:after="0" w:line="240" w:lineRule="auto"/>
        <w:ind w:firstLine="0"/>
        <w:jc w:val="left"/>
        <w:rPr>
          <w:rFonts w:eastAsia="Times New Roman"/>
        </w:rPr>
      </w:pPr>
      <w:r w:rsidRPr="000372BD">
        <w:rPr>
          <w:rFonts w:eastAsia="Times New Roman"/>
        </w:rPr>
        <w:t>the state’s C</w:t>
      </w:r>
      <w:r w:rsidR="003F08EF">
        <w:rPr>
          <w:rFonts w:eastAsia="Times New Roman"/>
        </w:rPr>
        <w:t>omprehensive Transition and Postsecondary (C</w:t>
      </w:r>
      <w:r w:rsidRPr="000372BD">
        <w:rPr>
          <w:rFonts w:eastAsia="Times New Roman"/>
        </w:rPr>
        <w:t>TP</w:t>
      </w:r>
      <w:r w:rsidR="003F08EF">
        <w:rPr>
          <w:rFonts w:eastAsia="Times New Roman"/>
        </w:rPr>
        <w:t>) P</w:t>
      </w:r>
      <w:r w:rsidRPr="000372BD">
        <w:rPr>
          <w:rFonts w:eastAsia="Times New Roman"/>
        </w:rPr>
        <w:t>rogram</w:t>
      </w:r>
      <w:r w:rsidR="003F08EF">
        <w:rPr>
          <w:rFonts w:eastAsia="Times New Roman"/>
        </w:rPr>
        <w:t xml:space="preserve"> or “Think College” </w:t>
      </w:r>
      <w:r>
        <w:rPr>
          <w:rFonts w:eastAsia="Times New Roman"/>
        </w:rPr>
        <w:t xml:space="preserve">and refreshed the state’s </w:t>
      </w:r>
      <w:r w:rsidR="00173A49">
        <w:rPr>
          <w:rFonts w:eastAsia="Times New Roman"/>
        </w:rPr>
        <w:t>Rehabilitation Employment Specialists/</w:t>
      </w:r>
      <w:r w:rsidR="003F08EF">
        <w:rPr>
          <w:rFonts w:eastAsia="Times New Roman"/>
        </w:rPr>
        <w:t>B</w:t>
      </w:r>
      <w:r>
        <w:rPr>
          <w:rFonts w:eastAsia="Times New Roman"/>
        </w:rPr>
        <w:t xml:space="preserve">usiness </w:t>
      </w:r>
      <w:r w:rsidR="003F08EF">
        <w:rPr>
          <w:rFonts w:eastAsia="Times New Roman"/>
        </w:rPr>
        <w:t>R</w:t>
      </w:r>
      <w:r>
        <w:rPr>
          <w:rFonts w:eastAsia="Times New Roman"/>
        </w:rPr>
        <w:t xml:space="preserve">elations </w:t>
      </w:r>
      <w:r w:rsidR="00173A49">
        <w:rPr>
          <w:rFonts w:eastAsia="Times New Roman"/>
        </w:rPr>
        <w:t>j</w:t>
      </w:r>
      <w:r>
        <w:rPr>
          <w:rFonts w:eastAsia="Times New Roman"/>
        </w:rPr>
        <w:t xml:space="preserve">ob </w:t>
      </w:r>
      <w:r w:rsidR="00173A49">
        <w:rPr>
          <w:rFonts w:eastAsia="Times New Roman"/>
        </w:rPr>
        <w:t>c</w:t>
      </w:r>
      <w:r>
        <w:rPr>
          <w:rFonts w:eastAsia="Times New Roman"/>
        </w:rPr>
        <w:t>lassifications</w:t>
      </w:r>
      <w:r w:rsidR="001411AA">
        <w:rPr>
          <w:rFonts w:eastAsia="Times New Roman"/>
        </w:rPr>
        <w:t xml:space="preserve">.  </w:t>
      </w:r>
    </w:p>
    <w:p w14:paraId="26505812" w14:textId="77777777" w:rsidR="00DD24A6" w:rsidRDefault="00DD24A6" w:rsidP="00B74AC2">
      <w:pPr>
        <w:pStyle w:val="ListParagraph"/>
        <w:spacing w:after="0" w:line="240" w:lineRule="auto"/>
        <w:ind w:firstLine="0"/>
        <w:jc w:val="left"/>
        <w:rPr>
          <w:rFonts w:eastAsia="Times New Roman"/>
        </w:rPr>
      </w:pPr>
    </w:p>
    <w:p w14:paraId="74A283C7" w14:textId="0EEFAA5B" w:rsidR="001411AA" w:rsidRDefault="00D53F1A" w:rsidP="005A7482">
      <w:pPr>
        <w:pStyle w:val="ListParagraph"/>
        <w:numPr>
          <w:ilvl w:val="0"/>
          <w:numId w:val="12"/>
        </w:numPr>
        <w:spacing w:after="0" w:line="240" w:lineRule="auto"/>
        <w:jc w:val="left"/>
        <w:rPr>
          <w:rFonts w:eastAsia="Times New Roman"/>
        </w:rPr>
      </w:pPr>
      <w:r w:rsidRPr="005060B2">
        <w:rPr>
          <w:rFonts w:eastAsia="Times New Roman"/>
        </w:rPr>
        <w:t xml:space="preserve">The State of Alabama Independent Living </w:t>
      </w:r>
      <w:r w:rsidR="00A90E06" w:rsidRPr="005060B2">
        <w:rPr>
          <w:rFonts w:eastAsia="Times New Roman"/>
        </w:rPr>
        <w:t xml:space="preserve">(SAIL) </w:t>
      </w:r>
      <w:r w:rsidR="00F94BFF" w:rsidRPr="005060B2">
        <w:rPr>
          <w:rFonts w:eastAsia="Times New Roman"/>
        </w:rPr>
        <w:t>P</w:t>
      </w:r>
      <w:r w:rsidRPr="005060B2">
        <w:rPr>
          <w:rFonts w:eastAsia="Times New Roman"/>
        </w:rPr>
        <w:t xml:space="preserve">rogram continued to increase the number of individuals served through the Medicaid Waiver and significantly increased the number taking advantage of self-directed care through the personal choices option. SAIL also developed the new personal choices navigators and partnered to build more ramps through the state’s </w:t>
      </w:r>
      <w:r w:rsidR="00A90E06" w:rsidRPr="005060B2">
        <w:rPr>
          <w:rFonts w:eastAsia="Times New Roman"/>
        </w:rPr>
        <w:t>C</w:t>
      </w:r>
      <w:r w:rsidRPr="005060B2">
        <w:rPr>
          <w:rFonts w:eastAsia="Times New Roman"/>
        </w:rPr>
        <w:t xml:space="preserve">ommunity </w:t>
      </w:r>
      <w:r w:rsidR="00A90E06" w:rsidRPr="005060B2">
        <w:rPr>
          <w:rFonts w:eastAsia="Times New Roman"/>
        </w:rPr>
        <w:t>S</w:t>
      </w:r>
      <w:r w:rsidRPr="005060B2">
        <w:rPr>
          <w:rFonts w:eastAsia="Times New Roman"/>
        </w:rPr>
        <w:t xml:space="preserve">upports </w:t>
      </w:r>
      <w:r w:rsidR="00F94BFF" w:rsidRPr="005060B2">
        <w:rPr>
          <w:rFonts w:eastAsia="Times New Roman"/>
        </w:rPr>
        <w:t>P</w:t>
      </w:r>
      <w:r w:rsidRPr="005060B2">
        <w:rPr>
          <w:rFonts w:eastAsia="Times New Roman"/>
        </w:rPr>
        <w:t>rogram</w:t>
      </w:r>
      <w:r w:rsidR="005060B2" w:rsidRPr="005060B2">
        <w:rPr>
          <w:rFonts w:eastAsia="Times New Roman"/>
        </w:rPr>
        <w:t xml:space="preserve">.  </w:t>
      </w:r>
    </w:p>
    <w:p w14:paraId="5EF0FCBF" w14:textId="77777777" w:rsidR="005060B2" w:rsidRPr="005060B2" w:rsidRDefault="005060B2" w:rsidP="005060B2">
      <w:pPr>
        <w:pStyle w:val="ListParagraph"/>
        <w:spacing w:after="0" w:line="240" w:lineRule="auto"/>
        <w:ind w:firstLine="0"/>
        <w:jc w:val="left"/>
        <w:rPr>
          <w:rFonts w:eastAsia="Times New Roman"/>
        </w:rPr>
      </w:pPr>
    </w:p>
    <w:p w14:paraId="52D6A694" w14:textId="33EAE716" w:rsidR="00134D04" w:rsidRPr="00EB1A6E" w:rsidRDefault="00EB1A6E" w:rsidP="00EB1A6E">
      <w:pPr>
        <w:spacing w:after="0" w:line="240" w:lineRule="auto"/>
        <w:ind w:left="716"/>
        <w:jc w:val="left"/>
        <w:rPr>
          <w:rFonts w:eastAsia="Times New Roman"/>
        </w:rPr>
      </w:pPr>
      <w:r>
        <w:rPr>
          <w:rFonts w:eastAsia="Times New Roman"/>
        </w:rPr>
        <w:t xml:space="preserve">Commissioner Burdeshaw reported ADRS has been working with </w:t>
      </w:r>
      <w:r w:rsidR="00F94BFF">
        <w:rPr>
          <w:rFonts w:eastAsia="Times New Roman"/>
        </w:rPr>
        <w:t xml:space="preserve">the </w:t>
      </w:r>
      <w:r>
        <w:rPr>
          <w:rFonts w:eastAsia="Times New Roman"/>
        </w:rPr>
        <w:t xml:space="preserve">Alabama Medicaid </w:t>
      </w:r>
      <w:r w:rsidR="00380F68">
        <w:rPr>
          <w:rFonts w:eastAsia="Times New Roman"/>
        </w:rPr>
        <w:t xml:space="preserve">Agency </w:t>
      </w:r>
      <w:r>
        <w:rPr>
          <w:rFonts w:eastAsia="Times New Roman"/>
        </w:rPr>
        <w:t xml:space="preserve">to resolve reimbursement issues.  The first related to the reduced match </w:t>
      </w:r>
      <w:r w:rsidR="002417E5">
        <w:rPr>
          <w:rFonts w:eastAsia="Times New Roman"/>
        </w:rPr>
        <w:t xml:space="preserve">requirements </w:t>
      </w:r>
      <w:r>
        <w:rPr>
          <w:rFonts w:eastAsia="Times New Roman"/>
        </w:rPr>
        <w:t>granted du</w:t>
      </w:r>
      <w:r w:rsidR="002417E5">
        <w:rPr>
          <w:rFonts w:eastAsia="Times New Roman"/>
        </w:rPr>
        <w:t xml:space="preserve">ring </w:t>
      </w:r>
      <w:r>
        <w:rPr>
          <w:rFonts w:eastAsia="Times New Roman"/>
        </w:rPr>
        <w:t>the Public Health Emergency.  ADRS was charge</w:t>
      </w:r>
      <w:r w:rsidR="00D4377C">
        <w:rPr>
          <w:rFonts w:eastAsia="Times New Roman"/>
        </w:rPr>
        <w:t xml:space="preserve">d </w:t>
      </w:r>
      <w:r>
        <w:rPr>
          <w:rFonts w:eastAsia="Times New Roman"/>
        </w:rPr>
        <w:t xml:space="preserve">the full amount in state dollars and is working </w:t>
      </w:r>
      <w:r w:rsidR="00380F68">
        <w:rPr>
          <w:rFonts w:eastAsia="Times New Roman"/>
        </w:rPr>
        <w:t xml:space="preserve">to </w:t>
      </w:r>
      <w:r>
        <w:rPr>
          <w:rFonts w:eastAsia="Times New Roman"/>
        </w:rPr>
        <w:t>obtain</w:t>
      </w:r>
      <w:r w:rsidR="00380F68">
        <w:rPr>
          <w:rFonts w:eastAsia="Times New Roman"/>
        </w:rPr>
        <w:t xml:space="preserve"> </w:t>
      </w:r>
      <w:r>
        <w:rPr>
          <w:rFonts w:eastAsia="Times New Roman"/>
        </w:rPr>
        <w:t xml:space="preserve">data to request reimbursement.  Also, internal issues with the Electronic Visit Verification (EVV) System caused </w:t>
      </w:r>
      <w:proofErr w:type="spellStart"/>
      <w:r>
        <w:rPr>
          <w:rFonts w:eastAsia="Times New Roman"/>
        </w:rPr>
        <w:t>Gainwell</w:t>
      </w:r>
      <w:proofErr w:type="spellEnd"/>
      <w:r>
        <w:rPr>
          <w:rFonts w:eastAsia="Times New Roman"/>
        </w:rPr>
        <w:t xml:space="preserve"> </w:t>
      </w:r>
      <w:r w:rsidR="00380F68">
        <w:rPr>
          <w:rFonts w:eastAsia="Times New Roman"/>
        </w:rPr>
        <w:t>Technologies, the Alabama Medicaid Agency fiscal contractor, to reject person</w:t>
      </w:r>
      <w:r w:rsidR="00D4377C">
        <w:rPr>
          <w:rFonts w:eastAsia="Times New Roman"/>
        </w:rPr>
        <w:t xml:space="preserve">al </w:t>
      </w:r>
      <w:r w:rsidR="00380F68">
        <w:rPr>
          <w:rFonts w:eastAsia="Times New Roman"/>
        </w:rPr>
        <w:t xml:space="preserve">care claims or pay them at 0 dollars.  ADRS will gather data for reconciliation and resubmit the claims for payment once the technical </w:t>
      </w:r>
      <w:r w:rsidR="006611DE">
        <w:rPr>
          <w:rFonts w:eastAsia="Times New Roman"/>
        </w:rPr>
        <w:t>issue i</w:t>
      </w:r>
      <w:r w:rsidR="00380F68">
        <w:rPr>
          <w:rFonts w:eastAsia="Times New Roman"/>
        </w:rPr>
        <w:t xml:space="preserve">s fixed.  </w:t>
      </w:r>
    </w:p>
    <w:p w14:paraId="1DB9BF8E" w14:textId="77777777" w:rsidR="00134D04" w:rsidRDefault="00134D04" w:rsidP="001411AA">
      <w:pPr>
        <w:spacing w:after="0" w:line="240" w:lineRule="auto"/>
        <w:jc w:val="left"/>
        <w:rPr>
          <w:rFonts w:eastAsia="Times New Roman"/>
          <w:i/>
          <w:iCs/>
          <w:u w:val="single"/>
        </w:rPr>
      </w:pPr>
    </w:p>
    <w:p w14:paraId="3794382F" w14:textId="2BB6C53F" w:rsidR="001411AA" w:rsidRDefault="003605AA" w:rsidP="001411AA">
      <w:pPr>
        <w:spacing w:after="0" w:line="240" w:lineRule="auto"/>
        <w:jc w:val="left"/>
        <w:rPr>
          <w:rFonts w:eastAsia="Times New Roman"/>
          <w:i/>
          <w:iCs/>
          <w:u w:val="single"/>
        </w:rPr>
      </w:pPr>
      <w:r w:rsidRPr="003605AA">
        <w:rPr>
          <w:rFonts w:eastAsia="Times New Roman"/>
          <w:i/>
          <w:iCs/>
          <w:u w:val="single"/>
        </w:rPr>
        <w:t xml:space="preserve">Budget Hearing </w:t>
      </w:r>
    </w:p>
    <w:p w14:paraId="59CEC15C" w14:textId="77777777" w:rsidR="003605AA" w:rsidRDefault="003605AA" w:rsidP="001411AA">
      <w:pPr>
        <w:spacing w:after="0" w:line="240" w:lineRule="auto"/>
        <w:jc w:val="left"/>
        <w:rPr>
          <w:rFonts w:eastAsia="Times New Roman"/>
          <w:i/>
          <w:iCs/>
          <w:u w:val="single"/>
        </w:rPr>
      </w:pPr>
    </w:p>
    <w:p w14:paraId="10F922CC" w14:textId="7A869991" w:rsidR="003605AA" w:rsidRDefault="003605AA" w:rsidP="001411AA">
      <w:pPr>
        <w:spacing w:after="0" w:line="240" w:lineRule="auto"/>
        <w:jc w:val="left"/>
        <w:rPr>
          <w:rFonts w:eastAsia="Times New Roman"/>
        </w:rPr>
      </w:pPr>
      <w:r>
        <w:rPr>
          <w:rFonts w:eastAsia="Times New Roman"/>
        </w:rPr>
        <w:t xml:space="preserve">Commissioner Burdeshaw </w:t>
      </w:r>
      <w:r w:rsidR="003A4D86">
        <w:rPr>
          <w:rFonts w:eastAsia="Times New Roman"/>
        </w:rPr>
        <w:t>present</w:t>
      </w:r>
      <w:r w:rsidR="005060B2">
        <w:rPr>
          <w:rFonts w:eastAsia="Times New Roman"/>
        </w:rPr>
        <w:t xml:space="preserve">ed </w:t>
      </w:r>
      <w:r w:rsidR="003A4D86">
        <w:rPr>
          <w:rFonts w:eastAsia="Times New Roman"/>
        </w:rPr>
        <w:t xml:space="preserve">ADRS’s </w:t>
      </w:r>
      <w:r w:rsidR="007C6537">
        <w:rPr>
          <w:rFonts w:eastAsia="Times New Roman"/>
        </w:rPr>
        <w:t>B</w:t>
      </w:r>
      <w:r w:rsidR="003A4D86">
        <w:rPr>
          <w:rFonts w:eastAsia="Times New Roman"/>
        </w:rPr>
        <w:t xml:space="preserve">udget </w:t>
      </w:r>
      <w:r w:rsidR="007C6537">
        <w:rPr>
          <w:rFonts w:eastAsia="Times New Roman"/>
        </w:rPr>
        <w:t>R</w:t>
      </w:r>
      <w:r w:rsidR="003A4D86">
        <w:rPr>
          <w:rFonts w:eastAsia="Times New Roman"/>
        </w:rPr>
        <w:t>equest to the Finance Director, the Executive Budget Office</w:t>
      </w:r>
      <w:r w:rsidR="007C6537">
        <w:rPr>
          <w:rFonts w:eastAsia="Times New Roman"/>
        </w:rPr>
        <w:t xml:space="preserve"> staff</w:t>
      </w:r>
      <w:r w:rsidR="003A4D86">
        <w:rPr>
          <w:rFonts w:eastAsia="Times New Roman"/>
        </w:rPr>
        <w:t xml:space="preserve">, and Governor’s </w:t>
      </w:r>
      <w:r w:rsidR="00AE72EF">
        <w:rPr>
          <w:rFonts w:eastAsia="Times New Roman"/>
        </w:rPr>
        <w:t xml:space="preserve">Office </w:t>
      </w:r>
      <w:r w:rsidR="003A4D86">
        <w:rPr>
          <w:rFonts w:eastAsia="Times New Roman"/>
        </w:rPr>
        <w:t>staff as they begin to craft the Governor’s funding priorities prior to the Legislative Session.  It</w:t>
      </w:r>
      <w:r w:rsidR="00F94BFF">
        <w:rPr>
          <w:rFonts w:eastAsia="Times New Roman"/>
        </w:rPr>
        <w:t xml:space="preserve"> is </w:t>
      </w:r>
      <w:r w:rsidR="003A4D86">
        <w:rPr>
          <w:rFonts w:eastAsia="Times New Roman"/>
        </w:rPr>
        <w:t xml:space="preserve">not only a time to discuss specific needs and respond to questions, but an opportunity to share successes of the past year and demonstrate the effective stewardship of public funds.  </w:t>
      </w:r>
      <w:r w:rsidR="000F3C84">
        <w:rPr>
          <w:rFonts w:eastAsia="Times New Roman"/>
        </w:rPr>
        <w:t>ADRS requested level funding including the increases from the past year, in addition to a $250,000 increase on behalf of the Alabama Head and Spinal Cord Injury Trust Fund</w:t>
      </w:r>
      <w:r w:rsidR="00A11ADB">
        <w:rPr>
          <w:rFonts w:eastAsia="Times New Roman"/>
        </w:rPr>
        <w:t xml:space="preserve">, of which ADRS is a part.  </w:t>
      </w:r>
      <w:r w:rsidR="003A4D86">
        <w:rPr>
          <w:rFonts w:eastAsia="Times New Roman"/>
        </w:rPr>
        <w:t>Mrs. Shay Cannon, Chief Financial Officer, and Mrs. Jill West, Governmental Relations Manager</w:t>
      </w:r>
      <w:r w:rsidR="00F94BFF">
        <w:rPr>
          <w:rFonts w:eastAsia="Times New Roman"/>
        </w:rPr>
        <w:t xml:space="preserve">, </w:t>
      </w:r>
      <w:r w:rsidR="003A4D86">
        <w:rPr>
          <w:rFonts w:eastAsia="Times New Roman"/>
        </w:rPr>
        <w:t>attend these meetings with Commissioner Burdeshaw</w:t>
      </w:r>
      <w:r w:rsidR="00AD7461">
        <w:rPr>
          <w:rFonts w:eastAsia="Times New Roman"/>
        </w:rPr>
        <w:t xml:space="preserve">.  </w:t>
      </w:r>
      <w:r w:rsidR="003A4D86">
        <w:rPr>
          <w:rFonts w:eastAsia="Times New Roman"/>
        </w:rPr>
        <w:t xml:space="preserve"> </w:t>
      </w:r>
    </w:p>
    <w:p w14:paraId="74DF4B07" w14:textId="77777777" w:rsidR="008746E9" w:rsidRDefault="008746E9" w:rsidP="001411AA">
      <w:pPr>
        <w:spacing w:after="0" w:line="240" w:lineRule="auto"/>
        <w:jc w:val="left"/>
        <w:rPr>
          <w:rFonts w:eastAsia="Times New Roman"/>
        </w:rPr>
      </w:pPr>
    </w:p>
    <w:p w14:paraId="4C8F3026" w14:textId="3728F20E" w:rsidR="00731783" w:rsidRPr="004121DF" w:rsidRDefault="00662B31" w:rsidP="004121DF">
      <w:pPr>
        <w:spacing w:after="100" w:afterAutospacing="1" w:line="240" w:lineRule="auto"/>
        <w:ind w:left="0" w:firstLine="0"/>
        <w:jc w:val="left"/>
      </w:pPr>
      <w:r>
        <w:t>Mr. Dave White, Governor’s Office, Senior Policy Advisor, commended Commissioner Burdeshaw for the strong working relationship she has built with the Finance Director, the Executive Budget Office staff, and the Governor’s Office staff</w:t>
      </w:r>
      <w:r w:rsidR="00AE72EF">
        <w:t xml:space="preserve">.  </w:t>
      </w:r>
      <w:r w:rsidR="007465FD">
        <w:t xml:space="preserve">The Commissioner </w:t>
      </w:r>
      <w:r w:rsidR="00AE72EF">
        <w:t xml:space="preserve">has built trust and respect with the group in addition to the work of ADRS staff, that has enabled ADRS to achieve funding goals each of the past seven years.  Commissioner Burdeshaw expressed her sincere appreciation to Mr. White for </w:t>
      </w:r>
      <w:r w:rsidR="004063F5">
        <w:t xml:space="preserve">his </w:t>
      </w:r>
      <w:r w:rsidR="00AE72EF">
        <w:t xml:space="preserve">kind words and continued support of ADRS.   </w:t>
      </w:r>
    </w:p>
    <w:p w14:paraId="11BCBB7D" w14:textId="77777777" w:rsidR="00085C37" w:rsidRDefault="00085C37" w:rsidP="00731783">
      <w:pPr>
        <w:spacing w:after="0" w:line="256" w:lineRule="auto"/>
        <w:ind w:left="0" w:firstLine="0"/>
        <w:jc w:val="left"/>
        <w:rPr>
          <w:i/>
          <w:iCs/>
          <w:szCs w:val="26"/>
          <w:u w:val="single"/>
        </w:rPr>
      </w:pPr>
    </w:p>
    <w:p w14:paraId="12DCCC74" w14:textId="77777777" w:rsidR="005A5E1D" w:rsidRDefault="005A5E1D" w:rsidP="00731783">
      <w:pPr>
        <w:spacing w:after="0" w:line="256" w:lineRule="auto"/>
        <w:ind w:left="0" w:firstLine="0"/>
        <w:jc w:val="left"/>
        <w:rPr>
          <w:i/>
          <w:iCs/>
          <w:szCs w:val="26"/>
          <w:u w:val="single"/>
        </w:rPr>
      </w:pPr>
    </w:p>
    <w:p w14:paraId="38270A7E" w14:textId="20ABEE9D" w:rsidR="00731783" w:rsidRDefault="00731783" w:rsidP="00731783">
      <w:pPr>
        <w:spacing w:after="0" w:line="256" w:lineRule="auto"/>
        <w:ind w:left="0" w:firstLine="0"/>
        <w:jc w:val="left"/>
        <w:rPr>
          <w:i/>
          <w:iCs/>
          <w:szCs w:val="26"/>
          <w:u w:val="single"/>
        </w:rPr>
      </w:pPr>
      <w:r>
        <w:rPr>
          <w:i/>
          <w:iCs/>
          <w:szCs w:val="26"/>
          <w:u w:val="single"/>
        </w:rPr>
        <w:t>Business Relations Update</w:t>
      </w:r>
    </w:p>
    <w:p w14:paraId="187724B5" w14:textId="77777777" w:rsidR="00731783" w:rsidRDefault="00731783" w:rsidP="00731783">
      <w:pPr>
        <w:spacing w:after="0" w:line="256" w:lineRule="auto"/>
        <w:ind w:left="0" w:firstLine="0"/>
        <w:jc w:val="left"/>
        <w:rPr>
          <w:rFonts w:eastAsia="Times New Roman"/>
        </w:rPr>
      </w:pPr>
    </w:p>
    <w:p w14:paraId="36070B32" w14:textId="11C66423" w:rsidR="00731783" w:rsidRPr="00731783" w:rsidRDefault="003F511A" w:rsidP="00731783">
      <w:pPr>
        <w:spacing w:after="0" w:line="256" w:lineRule="auto"/>
        <w:ind w:left="0" w:firstLine="0"/>
        <w:jc w:val="left"/>
        <w:rPr>
          <w:i/>
          <w:iCs/>
          <w:szCs w:val="26"/>
          <w:u w:val="single"/>
        </w:rPr>
      </w:pPr>
      <w:r>
        <w:rPr>
          <w:rFonts w:eastAsia="Times New Roman"/>
        </w:rPr>
        <w:t xml:space="preserve">Commissioner </w:t>
      </w:r>
      <w:r w:rsidR="00731783">
        <w:rPr>
          <w:rFonts w:eastAsia="Times New Roman"/>
        </w:rPr>
        <w:t>Burdeshaw provided an update as to the completion</w:t>
      </w:r>
      <w:r>
        <w:rPr>
          <w:rFonts w:eastAsia="Times New Roman"/>
        </w:rPr>
        <w:t xml:space="preserve"> of work to revamp the job responsibilities of the Rehabilitation Employment Specialist I and II job classifications.  </w:t>
      </w:r>
      <w:r w:rsidR="004121DF">
        <w:rPr>
          <w:rFonts w:eastAsia="Times New Roman"/>
        </w:rPr>
        <w:t>The Rehabilitation Employment Specialist IV</w:t>
      </w:r>
      <w:r w:rsidR="00267794">
        <w:rPr>
          <w:rFonts w:eastAsia="Times New Roman"/>
        </w:rPr>
        <w:t xml:space="preserve">, (Business Relations Director), was announced and there were multiple interested candidates. Interviews will be conducted for internal and external candidates with the hope of having a Director by the new year.  </w:t>
      </w:r>
    </w:p>
    <w:p w14:paraId="4608A27F" w14:textId="77777777" w:rsidR="00731783" w:rsidRDefault="00731783" w:rsidP="00731783">
      <w:pPr>
        <w:spacing w:after="0" w:line="240" w:lineRule="auto"/>
        <w:ind w:left="0" w:firstLine="0"/>
        <w:jc w:val="left"/>
        <w:rPr>
          <w:rFonts w:eastAsia="Times New Roman"/>
        </w:rPr>
      </w:pPr>
    </w:p>
    <w:p w14:paraId="142DC726" w14:textId="6E224B7B" w:rsidR="00731783" w:rsidRPr="00D2336A" w:rsidRDefault="00731783" w:rsidP="00D2336A">
      <w:pPr>
        <w:spacing w:after="0" w:line="240" w:lineRule="auto"/>
        <w:ind w:left="0" w:firstLine="0"/>
        <w:jc w:val="left"/>
        <w:rPr>
          <w:rFonts w:eastAsia="Times New Roman"/>
        </w:rPr>
      </w:pPr>
      <w:r w:rsidRPr="00731783">
        <w:rPr>
          <w:rFonts w:eastAsia="Times New Roman"/>
        </w:rPr>
        <w:t xml:space="preserve">Mr. Wilkinson commended Commissioner Burdeshaw and the </w:t>
      </w:r>
      <w:r w:rsidR="00957860">
        <w:rPr>
          <w:rFonts w:eastAsia="Times New Roman"/>
        </w:rPr>
        <w:t xml:space="preserve">ADRS </w:t>
      </w:r>
      <w:r w:rsidRPr="00731783">
        <w:rPr>
          <w:rFonts w:eastAsia="Times New Roman"/>
        </w:rPr>
        <w:t>Leadership Team for their work to revamp the job responsibilities of the Rehabilitation Employment Specialists job classifications to align with the Workforce Innovation Opportunity Act (WIOA)</w:t>
      </w:r>
      <w:r w:rsidR="003F511A">
        <w:rPr>
          <w:rFonts w:eastAsia="Times New Roman"/>
        </w:rPr>
        <w:t xml:space="preserve"> priorities.  </w:t>
      </w:r>
      <w:r w:rsidRPr="00731783">
        <w:rPr>
          <w:rFonts w:eastAsia="Times New Roman"/>
        </w:rPr>
        <w:t xml:space="preserve">The Rehabilitation Employment Specialists work closely with the Alabama Disability: IN.  Mr. Wilkinson and Mrs. Lemley actively serve on the Alabama Disability: IN Board of Directors. </w:t>
      </w:r>
    </w:p>
    <w:p w14:paraId="49474454" w14:textId="77777777" w:rsidR="00731783" w:rsidRDefault="00731783" w:rsidP="00A775DA">
      <w:pPr>
        <w:spacing w:after="0" w:line="256" w:lineRule="auto"/>
        <w:ind w:left="0" w:firstLine="0"/>
        <w:jc w:val="left"/>
        <w:rPr>
          <w:i/>
          <w:iCs/>
          <w:szCs w:val="26"/>
          <w:u w:val="single"/>
        </w:rPr>
      </w:pPr>
    </w:p>
    <w:p w14:paraId="7ACFFA7F" w14:textId="504AED44" w:rsidR="00731783" w:rsidRDefault="00897CB6" w:rsidP="00A775DA">
      <w:pPr>
        <w:spacing w:after="0" w:line="256" w:lineRule="auto"/>
        <w:ind w:left="0" w:firstLine="0"/>
        <w:jc w:val="left"/>
        <w:rPr>
          <w:i/>
          <w:iCs/>
          <w:szCs w:val="26"/>
          <w:u w:val="single"/>
        </w:rPr>
      </w:pPr>
      <w:r>
        <w:rPr>
          <w:i/>
          <w:iCs/>
          <w:szCs w:val="26"/>
          <w:u w:val="single"/>
        </w:rPr>
        <w:t>Unlocking Pathways Summit</w:t>
      </w:r>
    </w:p>
    <w:p w14:paraId="0F951CF8" w14:textId="77777777" w:rsidR="00897CB6" w:rsidRDefault="00897CB6" w:rsidP="00A775DA">
      <w:pPr>
        <w:spacing w:after="0" w:line="256" w:lineRule="auto"/>
        <w:ind w:left="0" w:firstLine="0"/>
        <w:jc w:val="left"/>
        <w:rPr>
          <w:i/>
          <w:iCs/>
          <w:szCs w:val="26"/>
          <w:u w:val="single"/>
        </w:rPr>
      </w:pPr>
    </w:p>
    <w:p w14:paraId="1A2E87CE" w14:textId="426684F7" w:rsidR="00897CB6" w:rsidRPr="00897CB6" w:rsidRDefault="00897CB6" w:rsidP="00A775DA">
      <w:pPr>
        <w:spacing w:after="0" w:line="256" w:lineRule="auto"/>
        <w:ind w:left="0" w:firstLine="0"/>
        <w:jc w:val="left"/>
        <w:rPr>
          <w:szCs w:val="26"/>
        </w:rPr>
      </w:pPr>
      <w:r>
        <w:rPr>
          <w:szCs w:val="26"/>
        </w:rPr>
        <w:t xml:space="preserve">Commissioner Burdeshaw and Mr. Kevin Kidd, ADRS Board </w:t>
      </w:r>
      <w:r w:rsidR="00B16659">
        <w:rPr>
          <w:szCs w:val="26"/>
        </w:rPr>
        <w:t xml:space="preserve">Vice-Chair, </w:t>
      </w:r>
      <w:r w:rsidR="00483B05">
        <w:rPr>
          <w:szCs w:val="26"/>
        </w:rPr>
        <w:t xml:space="preserve">as well as Program Services Manager, Alabama Career Center System for the Alabama Department of Labor, attended the Unlocking Pathways Summit on Tuesday, September 12, 2023, in Biloxi, Mississippi Gulf Coast Community College.  The Summit was co-hosted by the U.S. </w:t>
      </w:r>
      <w:r w:rsidR="00A67841">
        <w:rPr>
          <w:szCs w:val="26"/>
        </w:rPr>
        <w:t>Department of Education, the U.S. Department of Labor, and Jobs for the Future</w:t>
      </w:r>
      <w:r w:rsidR="005A5E1D">
        <w:rPr>
          <w:szCs w:val="26"/>
        </w:rPr>
        <w:t xml:space="preserve">, </w:t>
      </w:r>
      <w:r w:rsidR="00A67841">
        <w:rPr>
          <w:szCs w:val="26"/>
        </w:rPr>
        <w:t>and brought together approximately 200 state-team participants, prominent speakers, and partners who are positioned to assist state teams in carrying the work forward.  Ms, Glenna Wright-Gallo, Assistant Secretary, Office of Special Education and Rehabilitation Services, provided the keynote address.  Commissioner Burdeshaw served on the Regional Exemplar Panel for the Alabama Talent Triad: Transforming Alabama’s Education and Workforce System</w:t>
      </w:r>
      <w:r w:rsidR="005A5E1D">
        <w:rPr>
          <w:szCs w:val="26"/>
        </w:rPr>
        <w:t xml:space="preserve">; </w:t>
      </w:r>
      <w:r w:rsidR="00A67841">
        <w:rPr>
          <w:szCs w:val="26"/>
        </w:rPr>
        <w:t xml:space="preserve">and Mr. Nick Moore, Director, Governor Ivey’s Office of Education and Workforce Transformation, was the Moderator.    </w:t>
      </w:r>
    </w:p>
    <w:p w14:paraId="0813D825" w14:textId="77777777" w:rsidR="00897CB6" w:rsidRDefault="00897CB6" w:rsidP="00A775DA">
      <w:pPr>
        <w:spacing w:after="0" w:line="256" w:lineRule="auto"/>
        <w:ind w:left="0" w:firstLine="0"/>
        <w:jc w:val="left"/>
        <w:rPr>
          <w:i/>
          <w:iCs/>
          <w:szCs w:val="26"/>
          <w:u w:val="single"/>
        </w:rPr>
      </w:pPr>
    </w:p>
    <w:p w14:paraId="74B7B39A" w14:textId="595C9D8D" w:rsidR="00A1000D" w:rsidRPr="00A775DA" w:rsidRDefault="00A775DA" w:rsidP="00A775DA">
      <w:pPr>
        <w:spacing w:after="0" w:line="256" w:lineRule="auto"/>
        <w:ind w:left="0" w:firstLine="0"/>
        <w:jc w:val="left"/>
        <w:rPr>
          <w:i/>
          <w:iCs/>
          <w:szCs w:val="26"/>
          <w:u w:val="single"/>
        </w:rPr>
      </w:pPr>
      <w:r w:rsidRPr="00A775DA">
        <w:rPr>
          <w:i/>
          <w:iCs/>
          <w:szCs w:val="26"/>
          <w:u w:val="single"/>
        </w:rPr>
        <w:t xml:space="preserve">Combined Workforce Innovation Opportunity Act (WIOA) State Plan Community Engagement </w:t>
      </w:r>
    </w:p>
    <w:p w14:paraId="1E4123E7" w14:textId="77777777" w:rsidR="00A1000D" w:rsidRPr="00A775DA" w:rsidRDefault="00A1000D" w:rsidP="00A775DA">
      <w:pPr>
        <w:spacing w:after="0" w:line="256" w:lineRule="auto"/>
        <w:ind w:left="0" w:hanging="10"/>
        <w:jc w:val="left"/>
        <w:rPr>
          <w:szCs w:val="26"/>
        </w:rPr>
      </w:pPr>
    </w:p>
    <w:p w14:paraId="47D31A91" w14:textId="3594B68B" w:rsidR="00A1000D" w:rsidRDefault="00A775DA" w:rsidP="00A775DA">
      <w:pPr>
        <w:spacing w:after="0" w:line="240" w:lineRule="auto"/>
        <w:ind w:left="0" w:hanging="10"/>
        <w:jc w:val="left"/>
        <w:rPr>
          <w:szCs w:val="26"/>
        </w:rPr>
      </w:pPr>
      <w:r>
        <w:rPr>
          <w:szCs w:val="26"/>
        </w:rPr>
        <w:t xml:space="preserve">Commissioner Burdeshaw reported since the passage of the Workforce Innovation Opportunity Act (WIOA), states are required to submit </w:t>
      </w:r>
      <w:r w:rsidR="005A5E1D">
        <w:rPr>
          <w:szCs w:val="26"/>
        </w:rPr>
        <w:t>f</w:t>
      </w:r>
      <w:r>
        <w:rPr>
          <w:szCs w:val="26"/>
        </w:rPr>
        <w:t xml:space="preserve">our-year </w:t>
      </w:r>
      <w:r w:rsidR="005A5E1D">
        <w:rPr>
          <w:szCs w:val="26"/>
        </w:rPr>
        <w:t>p</w:t>
      </w:r>
      <w:r>
        <w:rPr>
          <w:szCs w:val="26"/>
        </w:rPr>
        <w:t>lan</w:t>
      </w:r>
      <w:r w:rsidR="005060B2">
        <w:rPr>
          <w:szCs w:val="26"/>
        </w:rPr>
        <w:t xml:space="preserve">s </w:t>
      </w:r>
      <w:r>
        <w:rPr>
          <w:szCs w:val="26"/>
        </w:rPr>
        <w:t xml:space="preserve">to the U.S. Secretary of Labor describing the </w:t>
      </w:r>
      <w:r w:rsidR="005060B2">
        <w:rPr>
          <w:szCs w:val="26"/>
        </w:rPr>
        <w:t xml:space="preserve">specific goals of </w:t>
      </w:r>
      <w:r>
        <w:rPr>
          <w:szCs w:val="26"/>
        </w:rPr>
        <w:t xml:space="preserve">each of the </w:t>
      </w:r>
      <w:r w:rsidR="005A5E1D">
        <w:rPr>
          <w:szCs w:val="26"/>
        </w:rPr>
        <w:t>t</w:t>
      </w:r>
      <w:r>
        <w:rPr>
          <w:szCs w:val="26"/>
        </w:rPr>
        <w:t xml:space="preserve">itles and </w:t>
      </w:r>
      <w:r w:rsidR="005A5E1D">
        <w:rPr>
          <w:szCs w:val="26"/>
        </w:rPr>
        <w:t>p</w:t>
      </w:r>
      <w:r>
        <w:rPr>
          <w:szCs w:val="26"/>
        </w:rPr>
        <w:t>rograms covered under the Act</w:t>
      </w:r>
      <w:r w:rsidR="00586BED">
        <w:rPr>
          <w:szCs w:val="26"/>
        </w:rPr>
        <w:t xml:space="preserve"> and any additional partners included in the Combined State Plan submission.  As a part of the planning process, each state must gather information for citizens prior to submitting a new </w:t>
      </w:r>
      <w:r w:rsidR="005A5E1D">
        <w:rPr>
          <w:szCs w:val="26"/>
        </w:rPr>
        <w:t>f</w:t>
      </w:r>
      <w:r w:rsidR="00586BED">
        <w:rPr>
          <w:szCs w:val="26"/>
        </w:rPr>
        <w:t xml:space="preserve">our-year </w:t>
      </w:r>
      <w:r w:rsidR="005A5E1D">
        <w:rPr>
          <w:szCs w:val="26"/>
        </w:rPr>
        <w:t>p</w:t>
      </w:r>
      <w:r w:rsidR="00586BED">
        <w:rPr>
          <w:szCs w:val="26"/>
        </w:rPr>
        <w:t xml:space="preserve">lan.  </w:t>
      </w:r>
    </w:p>
    <w:p w14:paraId="3AA308DB" w14:textId="77777777" w:rsidR="00586BED" w:rsidRDefault="00586BED" w:rsidP="00A775DA">
      <w:pPr>
        <w:spacing w:after="0" w:line="240" w:lineRule="auto"/>
        <w:ind w:left="0" w:hanging="10"/>
        <w:jc w:val="left"/>
        <w:rPr>
          <w:szCs w:val="26"/>
        </w:rPr>
      </w:pPr>
    </w:p>
    <w:p w14:paraId="1DBA1539" w14:textId="3893FF0A" w:rsidR="00586BED" w:rsidRDefault="00586BED" w:rsidP="00731783">
      <w:pPr>
        <w:spacing w:after="0" w:line="240" w:lineRule="auto"/>
        <w:ind w:left="0" w:firstLine="0"/>
        <w:jc w:val="left"/>
        <w:rPr>
          <w:b/>
          <w:bCs/>
          <w:i/>
          <w:iCs/>
          <w:sz w:val="28"/>
          <w:szCs w:val="28"/>
        </w:rPr>
      </w:pPr>
      <w:r>
        <w:rPr>
          <w:szCs w:val="26"/>
        </w:rPr>
        <w:t xml:space="preserve">The Governor’s Office on Workforce and Education Transformation wrapped up the seven </w:t>
      </w:r>
      <w:r w:rsidR="00E3129E">
        <w:rPr>
          <w:szCs w:val="26"/>
        </w:rPr>
        <w:t xml:space="preserve">(7) </w:t>
      </w:r>
      <w:r>
        <w:rPr>
          <w:szCs w:val="26"/>
        </w:rPr>
        <w:t xml:space="preserve">community meetings with the assistance of the WIOA partners.  ADRS Vocational Rehabilitation Service staff were present at each meeting, as well as ADRS Interpreters.  The new </w:t>
      </w:r>
      <w:r w:rsidR="005A5E1D">
        <w:rPr>
          <w:szCs w:val="26"/>
        </w:rPr>
        <w:t>f</w:t>
      </w:r>
      <w:r>
        <w:rPr>
          <w:szCs w:val="26"/>
        </w:rPr>
        <w:t xml:space="preserve">our-year </w:t>
      </w:r>
      <w:r w:rsidR="005A5E1D">
        <w:rPr>
          <w:szCs w:val="26"/>
        </w:rPr>
        <w:t>p</w:t>
      </w:r>
      <w:r>
        <w:rPr>
          <w:szCs w:val="26"/>
        </w:rPr>
        <w:t xml:space="preserve">lan is due in the spring of 2024.  The </w:t>
      </w:r>
      <w:r w:rsidR="005060B2">
        <w:rPr>
          <w:szCs w:val="26"/>
        </w:rPr>
        <w:t>p</w:t>
      </w:r>
      <w:r>
        <w:rPr>
          <w:szCs w:val="26"/>
        </w:rPr>
        <w:t xml:space="preserve">artners will submit the </w:t>
      </w:r>
      <w:r w:rsidR="005A5E1D">
        <w:rPr>
          <w:szCs w:val="26"/>
        </w:rPr>
        <w:t>p</w:t>
      </w:r>
      <w:r>
        <w:rPr>
          <w:szCs w:val="26"/>
        </w:rPr>
        <w:t xml:space="preserve">lan </w:t>
      </w:r>
      <w:r w:rsidR="005060B2">
        <w:rPr>
          <w:szCs w:val="26"/>
        </w:rPr>
        <w:t xml:space="preserve">prior to </w:t>
      </w:r>
      <w:r>
        <w:rPr>
          <w:szCs w:val="26"/>
        </w:rPr>
        <w:t xml:space="preserve">the </w:t>
      </w:r>
      <w:r w:rsidR="005A5E1D">
        <w:rPr>
          <w:szCs w:val="26"/>
        </w:rPr>
        <w:t>f</w:t>
      </w:r>
      <w:r>
        <w:rPr>
          <w:szCs w:val="26"/>
        </w:rPr>
        <w:t xml:space="preserve">ederal deadline.   </w:t>
      </w:r>
    </w:p>
    <w:p w14:paraId="40824621" w14:textId="77777777" w:rsidR="00A1000D" w:rsidRDefault="00A1000D" w:rsidP="00094E65">
      <w:pPr>
        <w:spacing w:after="0" w:line="256" w:lineRule="auto"/>
        <w:ind w:left="0" w:hanging="10"/>
        <w:jc w:val="center"/>
        <w:rPr>
          <w:b/>
          <w:bCs/>
          <w:i/>
          <w:iCs/>
          <w:sz w:val="28"/>
          <w:szCs w:val="28"/>
        </w:rPr>
      </w:pPr>
    </w:p>
    <w:p w14:paraId="2F823118" w14:textId="77777777" w:rsidR="00085C37" w:rsidRDefault="00085C37" w:rsidP="00C90AD8">
      <w:pPr>
        <w:spacing w:after="0" w:line="256" w:lineRule="auto"/>
        <w:ind w:left="0" w:firstLine="0"/>
        <w:jc w:val="left"/>
        <w:rPr>
          <w:i/>
          <w:iCs/>
          <w:szCs w:val="26"/>
          <w:u w:val="single"/>
        </w:rPr>
      </w:pPr>
    </w:p>
    <w:p w14:paraId="571A7469" w14:textId="77777777" w:rsidR="00085C37" w:rsidRDefault="00085C37" w:rsidP="00C90AD8">
      <w:pPr>
        <w:spacing w:after="0" w:line="256" w:lineRule="auto"/>
        <w:ind w:left="0" w:firstLine="0"/>
        <w:jc w:val="left"/>
        <w:rPr>
          <w:i/>
          <w:iCs/>
          <w:szCs w:val="26"/>
          <w:u w:val="single"/>
        </w:rPr>
      </w:pPr>
    </w:p>
    <w:p w14:paraId="2C189354" w14:textId="77777777" w:rsidR="00085C37" w:rsidRDefault="00085C37" w:rsidP="00C90AD8">
      <w:pPr>
        <w:spacing w:after="0" w:line="256" w:lineRule="auto"/>
        <w:ind w:left="0" w:firstLine="0"/>
        <w:jc w:val="left"/>
        <w:rPr>
          <w:i/>
          <w:iCs/>
          <w:szCs w:val="26"/>
          <w:u w:val="single"/>
        </w:rPr>
      </w:pPr>
    </w:p>
    <w:p w14:paraId="2AA5316A" w14:textId="77777777" w:rsidR="00085C37" w:rsidRDefault="00085C37" w:rsidP="00C90AD8">
      <w:pPr>
        <w:spacing w:after="0" w:line="256" w:lineRule="auto"/>
        <w:ind w:left="0" w:firstLine="0"/>
        <w:jc w:val="left"/>
        <w:rPr>
          <w:i/>
          <w:iCs/>
          <w:szCs w:val="26"/>
          <w:u w:val="single"/>
        </w:rPr>
      </w:pPr>
    </w:p>
    <w:p w14:paraId="266FE40F" w14:textId="77777777" w:rsidR="00085C37" w:rsidRDefault="00085C37" w:rsidP="00C90AD8">
      <w:pPr>
        <w:spacing w:after="0" w:line="256" w:lineRule="auto"/>
        <w:ind w:left="0" w:firstLine="0"/>
        <w:jc w:val="left"/>
        <w:rPr>
          <w:i/>
          <w:iCs/>
          <w:szCs w:val="26"/>
          <w:u w:val="single"/>
        </w:rPr>
      </w:pPr>
    </w:p>
    <w:p w14:paraId="23B0A0B2" w14:textId="66069ADC" w:rsidR="00A1000D" w:rsidRDefault="000F435B" w:rsidP="00C90AD8">
      <w:pPr>
        <w:spacing w:after="0" w:line="256" w:lineRule="auto"/>
        <w:ind w:left="0" w:firstLine="0"/>
        <w:jc w:val="left"/>
        <w:rPr>
          <w:szCs w:val="26"/>
        </w:rPr>
      </w:pPr>
      <w:r>
        <w:rPr>
          <w:i/>
          <w:iCs/>
          <w:szCs w:val="26"/>
          <w:u w:val="single"/>
        </w:rPr>
        <w:t xml:space="preserve">Council of State Administrators of Vocational Rehabilitation Services (CSAVR) </w:t>
      </w:r>
    </w:p>
    <w:p w14:paraId="62C20578" w14:textId="77777777" w:rsidR="000F435B" w:rsidRDefault="000F435B" w:rsidP="000F435B">
      <w:pPr>
        <w:spacing w:after="0" w:line="256" w:lineRule="auto"/>
        <w:ind w:left="0" w:hanging="10"/>
        <w:jc w:val="left"/>
        <w:rPr>
          <w:szCs w:val="26"/>
        </w:rPr>
      </w:pPr>
    </w:p>
    <w:p w14:paraId="105F6F2D" w14:textId="5DB7B1EC" w:rsidR="000F435B" w:rsidRDefault="00F46515" w:rsidP="00124CC4">
      <w:pPr>
        <w:spacing w:after="0" w:line="240" w:lineRule="auto"/>
        <w:ind w:left="0" w:hanging="10"/>
        <w:jc w:val="left"/>
        <w:rPr>
          <w:szCs w:val="26"/>
        </w:rPr>
      </w:pPr>
      <w:r>
        <w:rPr>
          <w:szCs w:val="26"/>
        </w:rPr>
        <w:t xml:space="preserve">Commissioner Burdeshaw reported the CSAVR Fall 2023 Conference was held in Savannah, Georgia and continued to address the three (3) </w:t>
      </w:r>
      <w:r w:rsidR="005A5E1D">
        <w:rPr>
          <w:szCs w:val="26"/>
        </w:rPr>
        <w:t>s</w:t>
      </w:r>
      <w:r>
        <w:rPr>
          <w:szCs w:val="26"/>
        </w:rPr>
        <w:t xml:space="preserve">trategic </w:t>
      </w:r>
      <w:r w:rsidR="005A5E1D">
        <w:rPr>
          <w:szCs w:val="26"/>
        </w:rPr>
        <w:t>p</w:t>
      </w:r>
      <w:r>
        <w:rPr>
          <w:szCs w:val="26"/>
        </w:rPr>
        <w:t xml:space="preserve">riorities of the </w:t>
      </w:r>
      <w:r w:rsidR="005A5E1D">
        <w:rPr>
          <w:szCs w:val="26"/>
        </w:rPr>
        <w:t>m</w:t>
      </w:r>
      <w:r>
        <w:rPr>
          <w:szCs w:val="26"/>
        </w:rPr>
        <w:t xml:space="preserve">embership.  In addition to the multi-day conference, the Commissioner participated in the Director and Leadership Forums held prior to the Conference, as well as presenting during the Leadership Forum.  </w:t>
      </w:r>
    </w:p>
    <w:p w14:paraId="7B17195C" w14:textId="77777777" w:rsidR="00124CC4" w:rsidRDefault="00124CC4" w:rsidP="00124CC4">
      <w:pPr>
        <w:spacing w:after="0" w:line="240" w:lineRule="auto"/>
        <w:ind w:left="0" w:hanging="10"/>
        <w:jc w:val="left"/>
        <w:rPr>
          <w:szCs w:val="26"/>
        </w:rPr>
      </w:pPr>
    </w:p>
    <w:p w14:paraId="5F760C6B" w14:textId="277368E5" w:rsidR="00D2336A" w:rsidRDefault="00124CC4" w:rsidP="009265A1">
      <w:pPr>
        <w:spacing w:after="0" w:line="240" w:lineRule="auto"/>
        <w:ind w:left="0" w:hanging="10"/>
        <w:jc w:val="left"/>
        <w:rPr>
          <w:szCs w:val="26"/>
        </w:rPr>
      </w:pPr>
      <w:r>
        <w:rPr>
          <w:szCs w:val="26"/>
        </w:rPr>
        <w:t xml:space="preserve">Former ADRS Consumer and current ADRS Service Provider, Mr. Lorenzo Brown, of the Is-Able Center was a featured Keynote Speaker.  Mr. Brown highlighted the SAIL/VRS partnership that was key to his </w:t>
      </w:r>
    </w:p>
    <w:p w14:paraId="6A2A6551" w14:textId="6D454D29" w:rsidR="00A1000D" w:rsidRPr="00124CC4" w:rsidRDefault="00124CC4" w:rsidP="00D2336A">
      <w:pPr>
        <w:spacing w:after="0" w:line="240" w:lineRule="auto"/>
        <w:ind w:left="0" w:firstLine="0"/>
        <w:jc w:val="left"/>
        <w:rPr>
          <w:szCs w:val="26"/>
        </w:rPr>
      </w:pPr>
      <w:r>
        <w:rPr>
          <w:szCs w:val="26"/>
        </w:rPr>
        <w:t xml:space="preserve">transition to </w:t>
      </w:r>
      <w:r w:rsidR="005A5E1D">
        <w:rPr>
          <w:szCs w:val="26"/>
        </w:rPr>
        <w:t>i</w:t>
      </w:r>
      <w:r>
        <w:rPr>
          <w:szCs w:val="26"/>
        </w:rPr>
        <w:t xml:space="preserve">ndependent </w:t>
      </w:r>
      <w:r w:rsidR="005A5E1D">
        <w:rPr>
          <w:szCs w:val="26"/>
        </w:rPr>
        <w:t>l</w:t>
      </w:r>
      <w:r>
        <w:rPr>
          <w:szCs w:val="26"/>
        </w:rPr>
        <w:t xml:space="preserve">iving and </w:t>
      </w:r>
      <w:r w:rsidR="005A5E1D">
        <w:rPr>
          <w:szCs w:val="26"/>
        </w:rPr>
        <w:t>e</w:t>
      </w:r>
      <w:r>
        <w:rPr>
          <w:szCs w:val="26"/>
        </w:rPr>
        <w:t xml:space="preserve">mployment.  Mr. Brown’s tenacity despite obstacles enables him to use his experience to help others.  Mr. Brown has not only been asked to return to present for Congressional staffers, but also several </w:t>
      </w:r>
      <w:r w:rsidR="005A5E1D">
        <w:rPr>
          <w:szCs w:val="26"/>
        </w:rPr>
        <w:t>s</w:t>
      </w:r>
      <w:r>
        <w:rPr>
          <w:szCs w:val="26"/>
        </w:rPr>
        <w:t xml:space="preserve">tate </w:t>
      </w:r>
      <w:r w:rsidR="005A5E1D">
        <w:rPr>
          <w:szCs w:val="26"/>
        </w:rPr>
        <w:t>p</w:t>
      </w:r>
      <w:r>
        <w:rPr>
          <w:szCs w:val="26"/>
        </w:rPr>
        <w:t>rograms.  Commissioner Burdeshaw expressed her appreciat</w:t>
      </w:r>
      <w:r w:rsidR="00957860">
        <w:rPr>
          <w:szCs w:val="26"/>
        </w:rPr>
        <w:t xml:space="preserve">ion </w:t>
      </w:r>
      <w:r>
        <w:rPr>
          <w:szCs w:val="26"/>
        </w:rPr>
        <w:t>to Dr. Graham Sisson</w:t>
      </w:r>
      <w:r w:rsidR="009265A1">
        <w:rPr>
          <w:szCs w:val="26"/>
        </w:rPr>
        <w:t xml:space="preserve">, Jr., </w:t>
      </w:r>
      <w:r w:rsidR="009265A1">
        <w:t xml:space="preserve">Executive Director of the Alabama Governor’s Office on Disability (GOOD), for facilitating Mr. Brown’s participation.  </w:t>
      </w:r>
    </w:p>
    <w:p w14:paraId="2D7EC243" w14:textId="77777777" w:rsidR="00A1000D" w:rsidRDefault="00A1000D" w:rsidP="00094E65">
      <w:pPr>
        <w:spacing w:after="0" w:line="256" w:lineRule="auto"/>
        <w:ind w:left="0" w:hanging="10"/>
        <w:jc w:val="center"/>
        <w:rPr>
          <w:b/>
          <w:bCs/>
          <w:i/>
          <w:iCs/>
          <w:sz w:val="28"/>
          <w:szCs w:val="28"/>
        </w:rPr>
      </w:pPr>
    </w:p>
    <w:p w14:paraId="6C7A31E7" w14:textId="41D320AD" w:rsidR="00897CB6" w:rsidRDefault="00CA3F31" w:rsidP="00D2336A">
      <w:pPr>
        <w:spacing w:after="0" w:line="256" w:lineRule="auto"/>
        <w:ind w:left="0" w:firstLine="0"/>
        <w:jc w:val="left"/>
        <w:rPr>
          <w:i/>
          <w:iCs/>
          <w:szCs w:val="26"/>
          <w:u w:val="single"/>
        </w:rPr>
      </w:pPr>
      <w:bookmarkStart w:id="2" w:name="_Hlk157939814"/>
      <w:r>
        <w:rPr>
          <w:i/>
          <w:iCs/>
          <w:szCs w:val="26"/>
          <w:u w:val="single"/>
        </w:rPr>
        <w:t xml:space="preserve">East Alabama Rural Innovation &amp; Training Hub (EARTH) Celebration </w:t>
      </w:r>
    </w:p>
    <w:p w14:paraId="26DFE14B" w14:textId="77777777" w:rsidR="00CA3F31" w:rsidRDefault="00CA3F31" w:rsidP="00FB5DE1">
      <w:pPr>
        <w:spacing w:after="0" w:line="256" w:lineRule="auto"/>
        <w:ind w:left="0" w:hanging="10"/>
        <w:jc w:val="left"/>
        <w:rPr>
          <w:i/>
          <w:iCs/>
          <w:szCs w:val="26"/>
          <w:u w:val="single"/>
        </w:rPr>
      </w:pPr>
    </w:p>
    <w:p w14:paraId="3095AA67" w14:textId="14A39044" w:rsidR="00CA3F31" w:rsidRPr="00CA3F31" w:rsidRDefault="00E56FBB" w:rsidP="00FB5DE1">
      <w:pPr>
        <w:spacing w:after="0" w:line="256" w:lineRule="auto"/>
        <w:ind w:left="0" w:hanging="10"/>
        <w:jc w:val="left"/>
        <w:rPr>
          <w:szCs w:val="26"/>
        </w:rPr>
      </w:pPr>
      <w:r>
        <w:rPr>
          <w:szCs w:val="26"/>
        </w:rPr>
        <w:t xml:space="preserve">Commissioner Burdeshaw reported that she attended the East Alabama Rural Innovation &amp; Training Hub (EARTH) event in Sylacauga celebrating the program’s progress and strides in support throughout 2023.  Through the revitalization of what was formerly Avondale Mills, EARTH will train young and not so young alike to obtain jobs in the new and emerging industries as well as existing industries.  The core mission of EARTH is to provide East Alabama a workforce development system that is responsive to </w:t>
      </w:r>
      <w:r w:rsidR="005060B2">
        <w:rPr>
          <w:szCs w:val="26"/>
        </w:rPr>
        <w:t xml:space="preserve">the </w:t>
      </w:r>
      <w:r>
        <w:rPr>
          <w:szCs w:val="26"/>
        </w:rPr>
        <w:t xml:space="preserve">needs of individuals and businesses as well as future economic development initiatives.  </w:t>
      </w:r>
    </w:p>
    <w:p w14:paraId="7C0C6BBB" w14:textId="77777777" w:rsidR="00897CB6" w:rsidRDefault="00897CB6" w:rsidP="00FB5DE1">
      <w:pPr>
        <w:spacing w:after="0" w:line="256" w:lineRule="auto"/>
        <w:ind w:left="0" w:hanging="10"/>
        <w:jc w:val="left"/>
        <w:rPr>
          <w:i/>
          <w:iCs/>
          <w:szCs w:val="26"/>
          <w:u w:val="single"/>
        </w:rPr>
      </w:pPr>
    </w:p>
    <w:p w14:paraId="61CF3578" w14:textId="5712F5F5" w:rsidR="00A1000D" w:rsidRDefault="00FB5DE1" w:rsidP="00E56FBB">
      <w:pPr>
        <w:spacing w:after="0" w:line="256" w:lineRule="auto"/>
        <w:ind w:left="0" w:firstLine="0"/>
        <w:jc w:val="left"/>
        <w:rPr>
          <w:i/>
          <w:iCs/>
          <w:szCs w:val="26"/>
          <w:u w:val="single"/>
        </w:rPr>
      </w:pPr>
      <w:r w:rsidRPr="00FB5DE1">
        <w:rPr>
          <w:i/>
          <w:iCs/>
          <w:szCs w:val="26"/>
          <w:u w:val="single"/>
        </w:rPr>
        <w:t xml:space="preserve">ADRS Lease/Construction Update </w:t>
      </w:r>
    </w:p>
    <w:bookmarkEnd w:id="2"/>
    <w:p w14:paraId="2EDE358B" w14:textId="7207AB47" w:rsidR="00FB5DE1" w:rsidRDefault="00FB5DE1" w:rsidP="00FB5DE1">
      <w:pPr>
        <w:spacing w:after="0" w:line="256" w:lineRule="auto"/>
        <w:ind w:left="0" w:hanging="10"/>
        <w:jc w:val="left"/>
        <w:rPr>
          <w:i/>
          <w:iCs/>
          <w:szCs w:val="26"/>
          <w:u w:val="single"/>
        </w:rPr>
      </w:pPr>
    </w:p>
    <w:p w14:paraId="5878224C" w14:textId="6E54216C" w:rsidR="00FB5DE1" w:rsidRPr="00FB5DE1" w:rsidRDefault="004B6E93" w:rsidP="004B6E93">
      <w:pPr>
        <w:spacing w:after="0" w:line="256" w:lineRule="auto"/>
        <w:ind w:left="0" w:hanging="10"/>
        <w:jc w:val="left"/>
        <w:rPr>
          <w:szCs w:val="26"/>
        </w:rPr>
      </w:pPr>
      <w:r>
        <w:rPr>
          <w:szCs w:val="26"/>
        </w:rPr>
        <w:t xml:space="preserve">Commissioner Burdeshaw provided an update on the </w:t>
      </w:r>
      <w:r w:rsidR="00FB5DE1">
        <w:rPr>
          <w:szCs w:val="26"/>
        </w:rPr>
        <w:t xml:space="preserve">Gadsden </w:t>
      </w:r>
      <w:r w:rsidR="005A5E1D">
        <w:rPr>
          <w:szCs w:val="26"/>
        </w:rPr>
        <w:t>r</w:t>
      </w:r>
      <w:r w:rsidR="00FB5DE1">
        <w:rPr>
          <w:szCs w:val="26"/>
        </w:rPr>
        <w:t>elocation</w:t>
      </w:r>
      <w:r>
        <w:rPr>
          <w:szCs w:val="26"/>
        </w:rPr>
        <w:t xml:space="preserve">.  </w:t>
      </w:r>
      <w:r w:rsidR="00FB5DE1">
        <w:rPr>
          <w:szCs w:val="26"/>
        </w:rPr>
        <w:t xml:space="preserve">The Rehabilitation Services Administration (RSA) </w:t>
      </w:r>
      <w:r w:rsidR="008A7AD7">
        <w:rPr>
          <w:szCs w:val="26"/>
        </w:rPr>
        <w:t>must</w:t>
      </w:r>
      <w:r w:rsidR="00FB5DE1">
        <w:rPr>
          <w:szCs w:val="26"/>
        </w:rPr>
        <w:t xml:space="preserve"> grant prior approval for </w:t>
      </w:r>
      <w:r w:rsidR="005A5E1D">
        <w:rPr>
          <w:szCs w:val="26"/>
        </w:rPr>
        <w:t>c</w:t>
      </w:r>
      <w:r w:rsidR="00FB5DE1">
        <w:rPr>
          <w:szCs w:val="26"/>
        </w:rPr>
        <w:t xml:space="preserve">apital </w:t>
      </w:r>
      <w:r w:rsidR="005A5E1D">
        <w:rPr>
          <w:szCs w:val="26"/>
        </w:rPr>
        <w:t>p</w:t>
      </w:r>
      <w:r w:rsidR="00FB5DE1">
        <w:rPr>
          <w:szCs w:val="26"/>
        </w:rPr>
        <w:t>rojects</w:t>
      </w:r>
      <w:r>
        <w:rPr>
          <w:szCs w:val="26"/>
        </w:rPr>
        <w:t xml:space="preserve"> before any </w:t>
      </w:r>
      <w:r w:rsidR="00FB5DE1">
        <w:rPr>
          <w:szCs w:val="26"/>
        </w:rPr>
        <w:t>Vocational Rehabilitation</w:t>
      </w:r>
      <w:r>
        <w:rPr>
          <w:szCs w:val="26"/>
        </w:rPr>
        <w:t xml:space="preserve"> </w:t>
      </w:r>
      <w:r w:rsidR="005B1AE1">
        <w:rPr>
          <w:szCs w:val="26"/>
        </w:rPr>
        <w:t xml:space="preserve">(VR) </w:t>
      </w:r>
      <w:r>
        <w:rPr>
          <w:szCs w:val="26"/>
        </w:rPr>
        <w:t>f</w:t>
      </w:r>
      <w:r w:rsidR="00FB5DE1">
        <w:rPr>
          <w:szCs w:val="26"/>
        </w:rPr>
        <w:t xml:space="preserve">ederal </w:t>
      </w:r>
      <w:r w:rsidR="008A7AD7">
        <w:rPr>
          <w:szCs w:val="26"/>
        </w:rPr>
        <w:t xml:space="preserve">funding or </w:t>
      </w:r>
      <w:r>
        <w:rPr>
          <w:szCs w:val="26"/>
        </w:rPr>
        <w:t>s</w:t>
      </w:r>
      <w:r w:rsidR="008A7AD7">
        <w:rPr>
          <w:szCs w:val="26"/>
        </w:rPr>
        <w:t xml:space="preserve">tate matching funds can </w:t>
      </w:r>
      <w:r w:rsidR="007B69C0">
        <w:rPr>
          <w:szCs w:val="26"/>
        </w:rPr>
        <w:t xml:space="preserve">be </w:t>
      </w:r>
      <w:r w:rsidR="008A7AD7">
        <w:rPr>
          <w:szCs w:val="26"/>
        </w:rPr>
        <w:t xml:space="preserve">expended </w:t>
      </w:r>
      <w:r w:rsidR="005B1AE1">
        <w:rPr>
          <w:szCs w:val="26"/>
        </w:rPr>
        <w:t xml:space="preserve">for capital projects.  </w:t>
      </w:r>
      <w:r>
        <w:rPr>
          <w:szCs w:val="26"/>
        </w:rPr>
        <w:t xml:space="preserve">RSA </w:t>
      </w:r>
      <w:r w:rsidR="00790CCA">
        <w:rPr>
          <w:szCs w:val="26"/>
        </w:rPr>
        <w:t>initially denied the approval request and recommended a market analysis.  The Alabama Department of Finance</w:t>
      </w:r>
      <w:r w:rsidR="007B69C0">
        <w:rPr>
          <w:szCs w:val="26"/>
        </w:rPr>
        <w:t xml:space="preserve">, Real Property Management Division </w:t>
      </w:r>
      <w:r w:rsidR="005B6BE6">
        <w:rPr>
          <w:szCs w:val="26"/>
        </w:rPr>
        <w:t xml:space="preserve">of Construction, </w:t>
      </w:r>
      <w:r w:rsidR="00790CCA">
        <w:rPr>
          <w:szCs w:val="26"/>
        </w:rPr>
        <w:t xml:space="preserve">was able to provide an analysis and recommendation. After receiving the analysis, RSA requested a conference call </w:t>
      </w:r>
      <w:r w:rsidR="002D0249">
        <w:rPr>
          <w:szCs w:val="26"/>
        </w:rPr>
        <w:t xml:space="preserve">with stakeholders </w:t>
      </w:r>
      <w:r w:rsidR="00790CCA">
        <w:rPr>
          <w:szCs w:val="26"/>
        </w:rPr>
        <w:t xml:space="preserve">to discuss the matter further. </w:t>
      </w:r>
      <w:r w:rsidR="005B6BE6">
        <w:rPr>
          <w:szCs w:val="26"/>
        </w:rPr>
        <w:t xml:space="preserve"> RSA will not grant prior approval for the project.  </w:t>
      </w:r>
      <w:r w:rsidR="00951137">
        <w:rPr>
          <w:szCs w:val="26"/>
        </w:rPr>
        <w:t xml:space="preserve">Commissioner Burdeshaw will seek additional </w:t>
      </w:r>
      <w:r w:rsidR="005B1AE1">
        <w:rPr>
          <w:szCs w:val="26"/>
        </w:rPr>
        <w:t xml:space="preserve">state </w:t>
      </w:r>
      <w:r w:rsidR="00951137">
        <w:rPr>
          <w:szCs w:val="26"/>
        </w:rPr>
        <w:t xml:space="preserve">resources related to the </w:t>
      </w:r>
      <w:r w:rsidR="005B1AE1">
        <w:rPr>
          <w:szCs w:val="26"/>
        </w:rPr>
        <w:t xml:space="preserve">VR portion of the </w:t>
      </w:r>
      <w:r w:rsidR="00951137">
        <w:rPr>
          <w:szCs w:val="26"/>
        </w:rPr>
        <w:t xml:space="preserve">Gadsden </w:t>
      </w:r>
      <w:r w:rsidR="005A5E1D">
        <w:rPr>
          <w:szCs w:val="26"/>
        </w:rPr>
        <w:t>r</w:t>
      </w:r>
      <w:r w:rsidR="00951137">
        <w:rPr>
          <w:szCs w:val="26"/>
        </w:rPr>
        <w:t>elocation</w:t>
      </w:r>
      <w:r w:rsidR="00126F03">
        <w:rPr>
          <w:szCs w:val="26"/>
        </w:rPr>
        <w:t xml:space="preserve">.  </w:t>
      </w:r>
    </w:p>
    <w:p w14:paraId="5A41DA73" w14:textId="7C7CC4AB" w:rsidR="00A1000D" w:rsidRPr="00126F03" w:rsidRDefault="00A1000D" w:rsidP="00D03C4F">
      <w:pPr>
        <w:spacing w:after="0" w:line="256" w:lineRule="auto"/>
        <w:ind w:left="0" w:firstLine="0"/>
        <w:jc w:val="left"/>
        <w:rPr>
          <w:sz w:val="28"/>
          <w:szCs w:val="28"/>
        </w:rPr>
      </w:pPr>
    </w:p>
    <w:p w14:paraId="34C975BE" w14:textId="77777777" w:rsidR="00085C37" w:rsidRDefault="00085C37" w:rsidP="00416D74">
      <w:pPr>
        <w:spacing w:after="0" w:line="256" w:lineRule="auto"/>
        <w:ind w:left="0" w:hanging="10"/>
        <w:jc w:val="left"/>
        <w:rPr>
          <w:i/>
          <w:iCs/>
          <w:szCs w:val="26"/>
          <w:u w:val="single"/>
        </w:rPr>
      </w:pPr>
    </w:p>
    <w:p w14:paraId="12EAC278" w14:textId="77777777" w:rsidR="00085C37" w:rsidRDefault="00085C37" w:rsidP="00416D74">
      <w:pPr>
        <w:spacing w:after="0" w:line="256" w:lineRule="auto"/>
        <w:ind w:left="0" w:hanging="10"/>
        <w:jc w:val="left"/>
        <w:rPr>
          <w:i/>
          <w:iCs/>
          <w:szCs w:val="26"/>
          <w:u w:val="single"/>
        </w:rPr>
      </w:pPr>
    </w:p>
    <w:p w14:paraId="6FE324DE" w14:textId="77777777" w:rsidR="00085C37" w:rsidRDefault="00085C37" w:rsidP="00416D74">
      <w:pPr>
        <w:spacing w:after="0" w:line="256" w:lineRule="auto"/>
        <w:ind w:left="0" w:hanging="10"/>
        <w:jc w:val="left"/>
        <w:rPr>
          <w:i/>
          <w:iCs/>
          <w:szCs w:val="26"/>
          <w:u w:val="single"/>
        </w:rPr>
      </w:pPr>
    </w:p>
    <w:p w14:paraId="3EDD2214" w14:textId="77777777" w:rsidR="00085C37" w:rsidRDefault="00085C37" w:rsidP="00416D74">
      <w:pPr>
        <w:spacing w:after="0" w:line="256" w:lineRule="auto"/>
        <w:ind w:left="0" w:hanging="10"/>
        <w:jc w:val="left"/>
        <w:rPr>
          <w:i/>
          <w:iCs/>
          <w:szCs w:val="26"/>
          <w:u w:val="single"/>
        </w:rPr>
      </w:pPr>
    </w:p>
    <w:p w14:paraId="46ED5708" w14:textId="77777777" w:rsidR="00085C37" w:rsidRDefault="00085C37" w:rsidP="00416D74">
      <w:pPr>
        <w:spacing w:after="0" w:line="256" w:lineRule="auto"/>
        <w:ind w:left="0" w:hanging="10"/>
        <w:jc w:val="left"/>
        <w:rPr>
          <w:i/>
          <w:iCs/>
          <w:szCs w:val="26"/>
          <w:u w:val="single"/>
        </w:rPr>
      </w:pPr>
    </w:p>
    <w:p w14:paraId="5691E837" w14:textId="77777777" w:rsidR="00085C37" w:rsidRDefault="00085C37" w:rsidP="00416D74">
      <w:pPr>
        <w:spacing w:after="0" w:line="256" w:lineRule="auto"/>
        <w:ind w:left="0" w:hanging="10"/>
        <w:jc w:val="left"/>
        <w:rPr>
          <w:i/>
          <w:iCs/>
          <w:szCs w:val="26"/>
          <w:u w:val="single"/>
        </w:rPr>
      </w:pPr>
    </w:p>
    <w:p w14:paraId="5C954745" w14:textId="77777777" w:rsidR="00085C37" w:rsidRDefault="00085C37" w:rsidP="00416D74">
      <w:pPr>
        <w:spacing w:after="0" w:line="256" w:lineRule="auto"/>
        <w:ind w:left="0" w:hanging="10"/>
        <w:jc w:val="left"/>
        <w:rPr>
          <w:i/>
          <w:iCs/>
          <w:szCs w:val="26"/>
          <w:u w:val="single"/>
        </w:rPr>
      </w:pPr>
    </w:p>
    <w:p w14:paraId="44DCF3A0" w14:textId="77777777" w:rsidR="00085C37" w:rsidRDefault="00085C37" w:rsidP="00416D74">
      <w:pPr>
        <w:spacing w:after="0" w:line="256" w:lineRule="auto"/>
        <w:ind w:left="0" w:hanging="10"/>
        <w:jc w:val="left"/>
        <w:rPr>
          <w:i/>
          <w:iCs/>
          <w:szCs w:val="26"/>
          <w:u w:val="single"/>
        </w:rPr>
      </w:pPr>
    </w:p>
    <w:p w14:paraId="6A70624D" w14:textId="77777777" w:rsidR="00085C37" w:rsidRDefault="00085C37" w:rsidP="00416D74">
      <w:pPr>
        <w:spacing w:after="0" w:line="256" w:lineRule="auto"/>
        <w:ind w:left="0" w:hanging="10"/>
        <w:jc w:val="left"/>
        <w:rPr>
          <w:i/>
          <w:iCs/>
          <w:szCs w:val="26"/>
          <w:u w:val="single"/>
        </w:rPr>
      </w:pPr>
    </w:p>
    <w:p w14:paraId="4D8442E1" w14:textId="27AD43C2" w:rsidR="00085C37" w:rsidRDefault="00085C37" w:rsidP="00416D74">
      <w:pPr>
        <w:spacing w:after="0" w:line="256" w:lineRule="auto"/>
        <w:ind w:left="0" w:hanging="10"/>
        <w:jc w:val="left"/>
        <w:rPr>
          <w:i/>
          <w:iCs/>
          <w:szCs w:val="26"/>
          <w:u w:val="single"/>
        </w:rPr>
      </w:pPr>
    </w:p>
    <w:p w14:paraId="47CE2344" w14:textId="6F78FAF8" w:rsidR="001C36FB" w:rsidRDefault="001C36FB" w:rsidP="00416D74">
      <w:pPr>
        <w:spacing w:after="0" w:line="256" w:lineRule="auto"/>
        <w:ind w:left="0" w:hanging="10"/>
        <w:jc w:val="left"/>
        <w:rPr>
          <w:i/>
          <w:iCs/>
          <w:szCs w:val="26"/>
          <w:u w:val="single"/>
        </w:rPr>
      </w:pPr>
    </w:p>
    <w:p w14:paraId="6BF67489" w14:textId="40ACA016" w:rsidR="00416D74" w:rsidRDefault="00416D74" w:rsidP="00416D74">
      <w:pPr>
        <w:spacing w:after="0" w:line="256" w:lineRule="auto"/>
        <w:ind w:left="0" w:hanging="10"/>
        <w:jc w:val="left"/>
        <w:rPr>
          <w:i/>
          <w:iCs/>
          <w:szCs w:val="26"/>
          <w:u w:val="single"/>
        </w:rPr>
      </w:pPr>
      <w:r w:rsidRPr="00FB5DE1">
        <w:rPr>
          <w:i/>
          <w:iCs/>
          <w:szCs w:val="26"/>
          <w:u w:val="single"/>
        </w:rPr>
        <w:t>A</w:t>
      </w:r>
      <w:r>
        <w:rPr>
          <w:i/>
          <w:iCs/>
          <w:szCs w:val="26"/>
          <w:u w:val="single"/>
        </w:rPr>
        <w:t xml:space="preserve">labama Institute for Deaf and Blind (AIDB) Update  </w:t>
      </w:r>
      <w:r w:rsidRPr="00FB5DE1">
        <w:rPr>
          <w:i/>
          <w:iCs/>
          <w:szCs w:val="26"/>
          <w:u w:val="single"/>
        </w:rPr>
        <w:t xml:space="preserve"> </w:t>
      </w:r>
    </w:p>
    <w:p w14:paraId="0D970CEB" w14:textId="7401242E" w:rsidR="00A1000D" w:rsidRDefault="00A1000D" w:rsidP="00416D74">
      <w:pPr>
        <w:spacing w:after="0" w:line="256" w:lineRule="auto"/>
        <w:ind w:left="0" w:hanging="10"/>
        <w:jc w:val="left"/>
        <w:rPr>
          <w:b/>
          <w:bCs/>
          <w:i/>
          <w:iCs/>
          <w:sz w:val="28"/>
          <w:szCs w:val="28"/>
        </w:rPr>
      </w:pPr>
    </w:p>
    <w:p w14:paraId="25AE1B8E" w14:textId="2C1FFB1F" w:rsidR="005A5E1D" w:rsidRDefault="00897CB6" w:rsidP="00126F03">
      <w:pPr>
        <w:spacing w:after="0" w:line="256" w:lineRule="auto"/>
        <w:ind w:left="0" w:hanging="10"/>
        <w:jc w:val="left"/>
        <w:rPr>
          <w:color w:val="081728"/>
          <w:szCs w:val="26"/>
          <w:shd w:val="clear" w:color="auto" w:fill="FFFFFF"/>
        </w:rPr>
      </w:pPr>
      <w:r>
        <w:rPr>
          <w:color w:val="081728"/>
          <w:szCs w:val="26"/>
          <w:shd w:val="clear" w:color="auto" w:fill="FFFFFF"/>
        </w:rPr>
        <w:t xml:space="preserve">Dr. </w:t>
      </w:r>
      <w:r w:rsidR="008C4BA1">
        <w:rPr>
          <w:color w:val="081728"/>
          <w:szCs w:val="26"/>
          <w:shd w:val="clear" w:color="auto" w:fill="FFFFFF"/>
        </w:rPr>
        <w:t xml:space="preserve">Dennis </w:t>
      </w:r>
      <w:r>
        <w:rPr>
          <w:color w:val="081728"/>
          <w:szCs w:val="26"/>
          <w:shd w:val="clear" w:color="auto" w:fill="FFFFFF"/>
        </w:rPr>
        <w:t xml:space="preserve">Gilliam </w:t>
      </w:r>
      <w:r w:rsidR="00126F03" w:rsidRPr="00402DAC">
        <w:rPr>
          <w:color w:val="081728"/>
          <w:szCs w:val="26"/>
          <w:shd w:val="clear" w:color="auto" w:fill="FFFFFF"/>
        </w:rPr>
        <w:t xml:space="preserve">was named the eighteenth President of the Alabama Institute for Deaf and Blind (AIDB) on August 14, 2023, and assumed the role on September 1, 2023. </w:t>
      </w:r>
      <w:r w:rsidR="00416D74">
        <w:rPr>
          <w:color w:val="081728"/>
          <w:szCs w:val="26"/>
          <w:shd w:val="clear" w:color="auto" w:fill="FFFFFF"/>
        </w:rPr>
        <w:t xml:space="preserve"> </w:t>
      </w:r>
      <w:r w:rsidR="00126F03" w:rsidRPr="00402DAC">
        <w:rPr>
          <w:color w:val="081728"/>
          <w:szCs w:val="26"/>
          <w:shd w:val="clear" w:color="auto" w:fill="FFFFFF"/>
        </w:rPr>
        <w:t>A long-time employee of AIDB, Dr. Gilliam will bring a tremendous amount of knowledge and insight to the role.</w:t>
      </w:r>
      <w:r w:rsidR="005A5E1D">
        <w:rPr>
          <w:color w:val="081728"/>
          <w:szCs w:val="26"/>
          <w:shd w:val="clear" w:color="auto" w:fill="FFFFFF"/>
        </w:rPr>
        <w:t xml:space="preserve">  A veteran educator with over 30 years of classroom and administrative experience in special education programs, Dr. Gilliam has served in multiple roles at AIDB</w:t>
      </w:r>
      <w:r w:rsidR="00033708">
        <w:rPr>
          <w:color w:val="081728"/>
          <w:szCs w:val="26"/>
          <w:shd w:val="clear" w:color="auto" w:fill="FFFFFF"/>
        </w:rPr>
        <w:t xml:space="preserve"> over the last three decades, including Vice-President of Instructional Programs.  Mr. Wilkinson and Commissioner Burdeshaw expressed their heartfelt congratulations to Dr. Gilliam on his recent achievement.  </w:t>
      </w:r>
    </w:p>
    <w:p w14:paraId="3A444A14" w14:textId="0A1E2A58" w:rsidR="00A1000D" w:rsidRDefault="00A1000D" w:rsidP="00094E65">
      <w:pPr>
        <w:spacing w:after="0" w:line="256" w:lineRule="auto"/>
        <w:ind w:left="0" w:hanging="10"/>
        <w:jc w:val="center"/>
        <w:rPr>
          <w:b/>
          <w:bCs/>
          <w:i/>
          <w:iCs/>
          <w:sz w:val="28"/>
          <w:szCs w:val="28"/>
        </w:rPr>
      </w:pPr>
    </w:p>
    <w:p w14:paraId="1CB236EB" w14:textId="5B9AA578" w:rsidR="00094E65" w:rsidRDefault="00094E65" w:rsidP="00094E65">
      <w:pPr>
        <w:spacing w:line="240" w:lineRule="auto"/>
        <w:ind w:left="0" w:firstLine="0"/>
        <w:jc w:val="left"/>
        <w:rPr>
          <w:b/>
          <w:iCs/>
          <w:sz w:val="28"/>
          <w:szCs w:val="28"/>
          <w:u w:val="single"/>
        </w:rPr>
      </w:pPr>
      <w:r>
        <w:rPr>
          <w:b/>
          <w:iCs/>
          <w:sz w:val="28"/>
          <w:szCs w:val="28"/>
          <w:u w:val="single"/>
        </w:rPr>
        <w:t xml:space="preserve">Announcements:  </w:t>
      </w:r>
    </w:p>
    <w:p w14:paraId="2A182119" w14:textId="792E890D" w:rsidR="00085C37" w:rsidRDefault="00085C37" w:rsidP="00F41CC6">
      <w:pPr>
        <w:spacing w:after="221"/>
        <w:ind w:left="0" w:right="14" w:firstLine="0"/>
        <w:jc w:val="left"/>
        <w:rPr>
          <w:b/>
          <w:bCs/>
          <w:i/>
          <w:iCs/>
        </w:rPr>
      </w:pPr>
    </w:p>
    <w:p w14:paraId="0F635ED9" w14:textId="26B86F23" w:rsidR="00F41CC6" w:rsidRPr="007946F1" w:rsidRDefault="00F41CC6" w:rsidP="00F41CC6">
      <w:pPr>
        <w:spacing w:after="221"/>
        <w:ind w:left="0" w:right="14" w:firstLine="0"/>
        <w:jc w:val="left"/>
        <w:rPr>
          <w:b/>
          <w:bCs/>
          <w:i/>
          <w:iCs/>
        </w:rPr>
      </w:pPr>
      <w:r w:rsidRPr="007946F1">
        <w:rPr>
          <w:b/>
          <w:bCs/>
          <w:i/>
          <w:iCs/>
        </w:rPr>
        <w:t xml:space="preserve">Alabama Board of Rehabilitation Services </w:t>
      </w:r>
      <w:r w:rsidRPr="007946F1">
        <w:rPr>
          <w:b/>
          <w:bCs/>
          <w:i/>
          <w:iCs/>
          <w:u w:val="single"/>
        </w:rPr>
        <w:t xml:space="preserve">proposed </w:t>
      </w:r>
      <w:r w:rsidRPr="007946F1">
        <w:rPr>
          <w:b/>
          <w:bCs/>
          <w:i/>
          <w:iCs/>
        </w:rPr>
        <w:t xml:space="preserve">meeting dates for 2024:  </w:t>
      </w:r>
    </w:p>
    <w:p w14:paraId="723A5C5B" w14:textId="19620065" w:rsidR="00F41CC6" w:rsidRDefault="00F41CC6" w:rsidP="00F41CC6">
      <w:pPr>
        <w:pStyle w:val="ListParagraph"/>
        <w:numPr>
          <w:ilvl w:val="0"/>
          <w:numId w:val="1"/>
        </w:numPr>
        <w:spacing w:after="0"/>
        <w:ind w:right="14"/>
        <w:jc w:val="left"/>
      </w:pPr>
      <w:bookmarkStart w:id="3" w:name="_Hlk150703491"/>
      <w:r>
        <w:t xml:space="preserve">Thursday, March 7, 2024 – 10:00 a.m., ADRS Montgomery/State Office </w:t>
      </w:r>
    </w:p>
    <w:bookmarkEnd w:id="3"/>
    <w:p w14:paraId="31484CAB" w14:textId="7E7F4173" w:rsidR="00F41CC6" w:rsidRDefault="00F41CC6" w:rsidP="00F41CC6">
      <w:pPr>
        <w:pStyle w:val="ListParagraph"/>
        <w:numPr>
          <w:ilvl w:val="0"/>
          <w:numId w:val="1"/>
        </w:numPr>
        <w:spacing w:after="0"/>
        <w:ind w:right="14"/>
        <w:jc w:val="left"/>
      </w:pPr>
      <w:r>
        <w:t xml:space="preserve">Thursday, </w:t>
      </w:r>
      <w:r w:rsidR="007C0929">
        <w:t xml:space="preserve">June 20, </w:t>
      </w:r>
      <w:r>
        <w:t xml:space="preserve">2024 – 10:00 a.m., ADRS Montgomery/State Office </w:t>
      </w:r>
    </w:p>
    <w:p w14:paraId="0C15E048" w14:textId="07A1EB23" w:rsidR="00F41CC6" w:rsidRDefault="007C0929" w:rsidP="00F41CC6">
      <w:pPr>
        <w:pStyle w:val="ListParagraph"/>
        <w:numPr>
          <w:ilvl w:val="0"/>
          <w:numId w:val="1"/>
        </w:numPr>
        <w:spacing w:after="0"/>
        <w:ind w:right="14"/>
        <w:jc w:val="left"/>
      </w:pPr>
      <w:r>
        <w:t xml:space="preserve">Thursday, September 12, 2024 – 10:00 a.m., ADRS Montgomery/State Office </w:t>
      </w:r>
    </w:p>
    <w:p w14:paraId="768D3CBC" w14:textId="4A9C17C6" w:rsidR="00F41CC6" w:rsidRDefault="007C0929" w:rsidP="00450888">
      <w:pPr>
        <w:pStyle w:val="ListParagraph"/>
        <w:numPr>
          <w:ilvl w:val="0"/>
          <w:numId w:val="1"/>
        </w:numPr>
        <w:spacing w:after="0"/>
        <w:ind w:right="14"/>
        <w:jc w:val="left"/>
      </w:pPr>
      <w:r>
        <w:t xml:space="preserve">Thursday, December 5, 2024 – 10:00 a.m., ADRS Montgomery/State Office </w:t>
      </w:r>
    </w:p>
    <w:p w14:paraId="3040C11D" w14:textId="05521E54" w:rsidR="00F41CC6" w:rsidRDefault="00F41CC6" w:rsidP="00094E65">
      <w:pPr>
        <w:spacing w:after="221"/>
        <w:ind w:left="0" w:right="14"/>
        <w:jc w:val="left"/>
      </w:pPr>
    </w:p>
    <w:p w14:paraId="76D197B6" w14:textId="0BF3CC19" w:rsidR="00322F6F" w:rsidRDefault="00641518" w:rsidP="00D2336A">
      <w:pPr>
        <w:spacing w:after="221"/>
        <w:ind w:left="0" w:right="14" w:firstLine="0"/>
        <w:jc w:val="left"/>
      </w:pPr>
      <w:r>
        <w:t xml:space="preserve">Mr. Wilkinson requested the board members review the proposed meeting dates for 2024 and if there are scheduling conflicts, please reach out to Mrs. Karen Freeman at 334-293-7201 or </w:t>
      </w:r>
      <w:hyperlink r:id="rId8" w:history="1">
        <w:r w:rsidRPr="00546336">
          <w:rPr>
            <w:rStyle w:val="Hyperlink"/>
          </w:rPr>
          <w:t>karen.freeman@rehab.alabama.gov</w:t>
        </w:r>
      </w:hyperlink>
      <w:r>
        <w:t xml:space="preserve">.  </w:t>
      </w:r>
      <w:r w:rsidR="003D4168">
        <w:t xml:space="preserve">At this time, there are no scheduling conflicts noted for upcoming board meetings. </w:t>
      </w:r>
    </w:p>
    <w:p w14:paraId="13371D06" w14:textId="0AD14494" w:rsidR="00641518" w:rsidRDefault="00B16659" w:rsidP="00094E65">
      <w:pPr>
        <w:spacing w:after="221"/>
        <w:ind w:left="0" w:right="14"/>
        <w:jc w:val="left"/>
      </w:pPr>
      <w:r>
        <w:t xml:space="preserve">Mr. </w:t>
      </w:r>
      <w:r w:rsidR="00322F6F">
        <w:t>Kidd enjoyed visiting/touring the ADRS Tuscaloosa office during the September 14, 2023, Alabama Board of Rehabilitation Services meeting.  Mr. Kidd suggested having an off-site</w:t>
      </w:r>
      <w:r w:rsidR="000F527B">
        <w:t xml:space="preserve"> </w:t>
      </w:r>
      <w:r w:rsidR="00682E11">
        <w:t>b</w:t>
      </w:r>
      <w:r w:rsidR="000F527B">
        <w:t xml:space="preserve">oard </w:t>
      </w:r>
      <w:r w:rsidR="00322F6F">
        <w:t>meeting in 2024 to allow networking opportunities for board member</w:t>
      </w:r>
      <w:r w:rsidR="00454AFC">
        <w:t xml:space="preserve">s </w:t>
      </w:r>
      <w:r w:rsidR="00322F6F">
        <w:t xml:space="preserve">and staff </w:t>
      </w:r>
      <w:r w:rsidR="00454AFC">
        <w:t>members i</w:t>
      </w:r>
      <w:r w:rsidR="00322F6F">
        <w:t xml:space="preserve">n the local area.   </w:t>
      </w:r>
    </w:p>
    <w:p w14:paraId="150450EB" w14:textId="353A91BD" w:rsidR="00094E65" w:rsidRDefault="00094E65" w:rsidP="00CB5BF8">
      <w:pPr>
        <w:spacing w:after="221"/>
        <w:ind w:left="0" w:right="14" w:firstLine="0"/>
        <w:jc w:val="left"/>
      </w:pPr>
      <w:r>
        <w:t xml:space="preserve">There being no further business, the meeting was adjourned at </w:t>
      </w:r>
      <w:r w:rsidR="00277DB7">
        <w:t>1</w:t>
      </w:r>
      <w:r w:rsidR="00CB5BF8">
        <w:t>0:57</w:t>
      </w:r>
      <w:r w:rsidR="00277DB7">
        <w:t xml:space="preserve"> a.m. </w:t>
      </w:r>
      <w:r w:rsidR="00F1756E">
        <w:t xml:space="preserve"> </w:t>
      </w:r>
    </w:p>
    <w:p w14:paraId="3F1DACB4" w14:textId="6B1A77C2" w:rsidR="00033708" w:rsidRDefault="00CE115B" w:rsidP="00033708">
      <w:pPr>
        <w:spacing w:after="221"/>
        <w:ind w:left="0" w:right="14"/>
        <w:jc w:val="left"/>
      </w:pPr>
      <w:r>
        <w:rPr>
          <w:noProof/>
        </w:rPr>
        <w:drawing>
          <wp:anchor distT="0" distB="0" distL="114300" distR="114300" simplePos="0" relativeHeight="251658240" behindDoc="0" locked="0" layoutInCell="1" allowOverlap="1" wp14:anchorId="7217B1EB" wp14:editId="5A05BEA4">
            <wp:simplePos x="0" y="0"/>
            <wp:positionH relativeFrom="margin">
              <wp:posOffset>3181350</wp:posOffset>
            </wp:positionH>
            <wp:positionV relativeFrom="paragraph">
              <wp:posOffset>275590</wp:posOffset>
            </wp:positionV>
            <wp:extent cx="3612515" cy="2349152"/>
            <wp:effectExtent l="0" t="0" r="6985" b="0"/>
            <wp:wrapNone/>
            <wp:docPr id="3" name="Picture 3" descr="Jane E. Burdeshaw, Commissioner &#10;Signature &#10;&#10;Charles E. Wilkinson, Chair &#10;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ane E. Burdeshaw, Commissioner &#10;Signature &#10;&#10;Charles E. Wilkinson, Chair &#10;Signature &#10;"/>
                    <pic:cNvPicPr/>
                  </pic:nvPicPr>
                  <pic:blipFill>
                    <a:blip r:embed="rId9">
                      <a:extLst>
                        <a:ext uri="{28A0092B-C50C-407E-A947-70E740481C1C}">
                          <a14:useLocalDpi xmlns:a14="http://schemas.microsoft.com/office/drawing/2010/main" val="0"/>
                        </a:ext>
                      </a:extLst>
                    </a:blip>
                    <a:stretch>
                      <a:fillRect/>
                    </a:stretch>
                  </pic:blipFill>
                  <pic:spPr>
                    <a:xfrm>
                      <a:off x="0" y="0"/>
                      <a:ext cx="3612515" cy="2349152"/>
                    </a:xfrm>
                    <a:prstGeom prst="rect">
                      <a:avLst/>
                    </a:prstGeom>
                  </pic:spPr>
                </pic:pic>
              </a:graphicData>
            </a:graphic>
            <wp14:sizeRelH relativeFrom="page">
              <wp14:pctWidth>0</wp14:pctWidth>
            </wp14:sizeRelH>
            <wp14:sizeRelV relativeFrom="page">
              <wp14:pctHeight>0</wp14:pctHeight>
            </wp14:sizeRelV>
          </wp:anchor>
        </w:drawing>
      </w:r>
      <w:r w:rsidR="00094E65">
        <w:t>Minutes were taken by Karen Freeman.</w:t>
      </w:r>
    </w:p>
    <w:p w14:paraId="0F39A65E" w14:textId="77777777" w:rsidR="00CE115B" w:rsidRDefault="00CE115B" w:rsidP="00033708">
      <w:pPr>
        <w:spacing w:after="221"/>
        <w:ind w:left="0" w:right="14"/>
        <w:jc w:val="left"/>
      </w:pPr>
    </w:p>
    <w:p w14:paraId="02B6EBA6" w14:textId="69E31364" w:rsidR="00CE115B" w:rsidRDefault="004E11F4" w:rsidP="004E11F4">
      <w:pPr>
        <w:spacing w:after="209"/>
        <w:ind w:left="5040" w:right="14" w:hanging="2877"/>
        <w:jc w:val="left"/>
      </w:pPr>
      <w:r>
        <w:t xml:space="preserve">Respectfully submitted:  </w:t>
      </w:r>
    </w:p>
    <w:p w14:paraId="7058662B" w14:textId="587D5F1C" w:rsidR="004E11F4" w:rsidRDefault="004E11F4" w:rsidP="00CE115B">
      <w:pPr>
        <w:spacing w:after="209"/>
        <w:ind w:left="5040" w:right="14" w:firstLine="0"/>
        <w:jc w:val="left"/>
      </w:pPr>
      <w:r>
        <w:t xml:space="preserve">____________________________________                 Jane E. Burdeshaw, Commissioner </w:t>
      </w:r>
    </w:p>
    <w:p w14:paraId="25DB51EF" w14:textId="77777777" w:rsidR="00CE115B" w:rsidRDefault="00CE115B" w:rsidP="004E11F4">
      <w:pPr>
        <w:spacing w:after="209"/>
        <w:ind w:left="5040" w:right="14" w:hanging="2877"/>
        <w:jc w:val="left"/>
      </w:pPr>
    </w:p>
    <w:p w14:paraId="63713929" w14:textId="0EE29784" w:rsidR="004E11F4" w:rsidRDefault="004E11F4" w:rsidP="004E11F4">
      <w:pPr>
        <w:spacing w:after="209"/>
        <w:ind w:left="5040" w:right="14" w:hanging="2877"/>
        <w:jc w:val="left"/>
      </w:pPr>
      <w:r>
        <w:t xml:space="preserve">Approved:   </w:t>
      </w:r>
      <w:r>
        <w:tab/>
      </w:r>
      <w:r>
        <w:tab/>
      </w:r>
    </w:p>
    <w:p w14:paraId="1B541080" w14:textId="2C93FB29" w:rsidR="004E11F4" w:rsidRDefault="004E11F4" w:rsidP="004E11F4">
      <w:pPr>
        <w:ind w:left="5040" w:hanging="2877"/>
      </w:pPr>
      <w:r>
        <w:t xml:space="preserve">  </w:t>
      </w:r>
      <w:r>
        <w:tab/>
        <w:t xml:space="preserve"> Charles E. Wilkinson, Chair </w:t>
      </w:r>
    </w:p>
    <w:sectPr w:rsidR="004E11F4"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7D1"/>
    <w:multiLevelType w:val="hybridMultilevel"/>
    <w:tmpl w:val="5780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62110"/>
    <w:multiLevelType w:val="hybridMultilevel"/>
    <w:tmpl w:val="4EF2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5906"/>
    <w:multiLevelType w:val="hybridMultilevel"/>
    <w:tmpl w:val="335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F4432"/>
    <w:multiLevelType w:val="hybridMultilevel"/>
    <w:tmpl w:val="C83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64A1"/>
    <w:multiLevelType w:val="hybridMultilevel"/>
    <w:tmpl w:val="8CC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A6A64"/>
    <w:multiLevelType w:val="hybridMultilevel"/>
    <w:tmpl w:val="1B9C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65F06"/>
    <w:multiLevelType w:val="hybridMultilevel"/>
    <w:tmpl w:val="860037A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42F91A0D"/>
    <w:multiLevelType w:val="hybridMultilevel"/>
    <w:tmpl w:val="7FA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CE81490"/>
    <w:multiLevelType w:val="hybridMultilevel"/>
    <w:tmpl w:val="2FD67CD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56C5792A"/>
    <w:multiLevelType w:val="hybridMultilevel"/>
    <w:tmpl w:val="40AC6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53531"/>
    <w:multiLevelType w:val="hybridMultilevel"/>
    <w:tmpl w:val="DFE01312"/>
    <w:lvl w:ilvl="0" w:tplc="17684BB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2374C"/>
    <w:multiLevelType w:val="hybridMultilevel"/>
    <w:tmpl w:val="EF6CC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643C0"/>
    <w:multiLevelType w:val="hybridMultilevel"/>
    <w:tmpl w:val="8FD6739C"/>
    <w:lvl w:ilvl="0" w:tplc="9B2C7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0503203">
    <w:abstractNumId w:val="7"/>
  </w:num>
  <w:num w:numId="2" w16cid:durableId="799542350">
    <w:abstractNumId w:val="9"/>
  </w:num>
  <w:num w:numId="3" w16cid:durableId="1970553802">
    <w:abstractNumId w:val="11"/>
  </w:num>
  <w:num w:numId="4" w16cid:durableId="1472668752">
    <w:abstractNumId w:val="10"/>
  </w:num>
  <w:num w:numId="5" w16cid:durableId="398478930">
    <w:abstractNumId w:val="12"/>
  </w:num>
  <w:num w:numId="6" w16cid:durableId="2004549715">
    <w:abstractNumId w:val="2"/>
  </w:num>
  <w:num w:numId="7" w16cid:durableId="778138725">
    <w:abstractNumId w:val="3"/>
  </w:num>
  <w:num w:numId="8" w16cid:durableId="1799377152">
    <w:abstractNumId w:val="6"/>
  </w:num>
  <w:num w:numId="9" w16cid:durableId="722414494">
    <w:abstractNumId w:val="1"/>
  </w:num>
  <w:num w:numId="10" w16cid:durableId="1990863424">
    <w:abstractNumId w:val="0"/>
  </w:num>
  <w:num w:numId="11" w16cid:durableId="1626352400">
    <w:abstractNumId w:val="13"/>
  </w:num>
  <w:num w:numId="12" w16cid:durableId="1185166204">
    <w:abstractNumId w:val="4"/>
  </w:num>
  <w:num w:numId="13" w16cid:durableId="1998731184">
    <w:abstractNumId w:val="5"/>
  </w:num>
  <w:num w:numId="14" w16cid:durableId="1362559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5"/>
    <w:rsid w:val="00001099"/>
    <w:rsid w:val="00003183"/>
    <w:rsid w:val="00004022"/>
    <w:rsid w:val="00010425"/>
    <w:rsid w:val="00012F0D"/>
    <w:rsid w:val="0001362F"/>
    <w:rsid w:val="000136B8"/>
    <w:rsid w:val="0001685B"/>
    <w:rsid w:val="00016917"/>
    <w:rsid w:val="000220BD"/>
    <w:rsid w:val="0002350F"/>
    <w:rsid w:val="00023C5F"/>
    <w:rsid w:val="00024669"/>
    <w:rsid w:val="000252B5"/>
    <w:rsid w:val="00030507"/>
    <w:rsid w:val="00033708"/>
    <w:rsid w:val="00033B8C"/>
    <w:rsid w:val="00034E7F"/>
    <w:rsid w:val="00036C47"/>
    <w:rsid w:val="00037BA9"/>
    <w:rsid w:val="00040C17"/>
    <w:rsid w:val="000449C6"/>
    <w:rsid w:val="00046A57"/>
    <w:rsid w:val="00054FF7"/>
    <w:rsid w:val="00060F25"/>
    <w:rsid w:val="00071BE7"/>
    <w:rsid w:val="00071E8F"/>
    <w:rsid w:val="00072147"/>
    <w:rsid w:val="000724F1"/>
    <w:rsid w:val="000751C1"/>
    <w:rsid w:val="00085C37"/>
    <w:rsid w:val="00085FE1"/>
    <w:rsid w:val="00087AC8"/>
    <w:rsid w:val="00090B7F"/>
    <w:rsid w:val="000917B8"/>
    <w:rsid w:val="00094E65"/>
    <w:rsid w:val="000A0792"/>
    <w:rsid w:val="000A0B3A"/>
    <w:rsid w:val="000A16ED"/>
    <w:rsid w:val="000A1F0D"/>
    <w:rsid w:val="000A2E25"/>
    <w:rsid w:val="000A345C"/>
    <w:rsid w:val="000B24B1"/>
    <w:rsid w:val="000B3C86"/>
    <w:rsid w:val="000C20DA"/>
    <w:rsid w:val="000C2C55"/>
    <w:rsid w:val="000C3A1E"/>
    <w:rsid w:val="000C556D"/>
    <w:rsid w:val="000C6506"/>
    <w:rsid w:val="000D0799"/>
    <w:rsid w:val="000D1D17"/>
    <w:rsid w:val="000D5282"/>
    <w:rsid w:val="000D79D0"/>
    <w:rsid w:val="000E7DDB"/>
    <w:rsid w:val="000F299F"/>
    <w:rsid w:val="000F3C84"/>
    <w:rsid w:val="000F435B"/>
    <w:rsid w:val="000F4943"/>
    <w:rsid w:val="000F527B"/>
    <w:rsid w:val="000F6FDC"/>
    <w:rsid w:val="00104BCE"/>
    <w:rsid w:val="00105453"/>
    <w:rsid w:val="00107496"/>
    <w:rsid w:val="001147D8"/>
    <w:rsid w:val="0011774E"/>
    <w:rsid w:val="001226F9"/>
    <w:rsid w:val="00124CC4"/>
    <w:rsid w:val="00126F03"/>
    <w:rsid w:val="001306FC"/>
    <w:rsid w:val="00131110"/>
    <w:rsid w:val="00133448"/>
    <w:rsid w:val="00134D04"/>
    <w:rsid w:val="001350C2"/>
    <w:rsid w:val="00135224"/>
    <w:rsid w:val="00140C5F"/>
    <w:rsid w:val="001411AA"/>
    <w:rsid w:val="001416BC"/>
    <w:rsid w:val="0014282E"/>
    <w:rsid w:val="001468C7"/>
    <w:rsid w:val="00146C71"/>
    <w:rsid w:val="0015064C"/>
    <w:rsid w:val="00150664"/>
    <w:rsid w:val="00166CB0"/>
    <w:rsid w:val="00167A3A"/>
    <w:rsid w:val="001703D9"/>
    <w:rsid w:val="00170B62"/>
    <w:rsid w:val="00171109"/>
    <w:rsid w:val="0017139B"/>
    <w:rsid w:val="00172866"/>
    <w:rsid w:val="00172A46"/>
    <w:rsid w:val="00173A49"/>
    <w:rsid w:val="001819A6"/>
    <w:rsid w:val="00182945"/>
    <w:rsid w:val="00187753"/>
    <w:rsid w:val="00190815"/>
    <w:rsid w:val="001919CE"/>
    <w:rsid w:val="001947B0"/>
    <w:rsid w:val="001A121B"/>
    <w:rsid w:val="001B4436"/>
    <w:rsid w:val="001B4AA3"/>
    <w:rsid w:val="001B731E"/>
    <w:rsid w:val="001C16C5"/>
    <w:rsid w:val="001C1DFB"/>
    <w:rsid w:val="001C262A"/>
    <w:rsid w:val="001C29C5"/>
    <w:rsid w:val="001C36FB"/>
    <w:rsid w:val="001D0850"/>
    <w:rsid w:val="001D282B"/>
    <w:rsid w:val="001E00B5"/>
    <w:rsid w:val="001E2A0C"/>
    <w:rsid w:val="001E4773"/>
    <w:rsid w:val="001E7376"/>
    <w:rsid w:val="001F6EA5"/>
    <w:rsid w:val="001F7C8E"/>
    <w:rsid w:val="00206CC1"/>
    <w:rsid w:val="002117C9"/>
    <w:rsid w:val="00214E8D"/>
    <w:rsid w:val="00220EC4"/>
    <w:rsid w:val="00224D04"/>
    <w:rsid w:val="0023605D"/>
    <w:rsid w:val="00236D1E"/>
    <w:rsid w:val="002378BA"/>
    <w:rsid w:val="002412D6"/>
    <w:rsid w:val="002417E5"/>
    <w:rsid w:val="00242199"/>
    <w:rsid w:val="002429FA"/>
    <w:rsid w:val="0025094D"/>
    <w:rsid w:val="002514C8"/>
    <w:rsid w:val="0026014B"/>
    <w:rsid w:val="00261DEC"/>
    <w:rsid w:val="00267794"/>
    <w:rsid w:val="00270610"/>
    <w:rsid w:val="00273E16"/>
    <w:rsid w:val="00275BB1"/>
    <w:rsid w:val="00276D4B"/>
    <w:rsid w:val="00277654"/>
    <w:rsid w:val="00277DB7"/>
    <w:rsid w:val="00283AAE"/>
    <w:rsid w:val="0028749E"/>
    <w:rsid w:val="002900C8"/>
    <w:rsid w:val="0029484C"/>
    <w:rsid w:val="0029505B"/>
    <w:rsid w:val="002965C8"/>
    <w:rsid w:val="00296BC8"/>
    <w:rsid w:val="002A08C8"/>
    <w:rsid w:val="002A13ED"/>
    <w:rsid w:val="002A17EC"/>
    <w:rsid w:val="002B0090"/>
    <w:rsid w:val="002B3841"/>
    <w:rsid w:val="002B3B0B"/>
    <w:rsid w:val="002B4E5B"/>
    <w:rsid w:val="002B4FE1"/>
    <w:rsid w:val="002B5A76"/>
    <w:rsid w:val="002B7EED"/>
    <w:rsid w:val="002C07F5"/>
    <w:rsid w:val="002C21C5"/>
    <w:rsid w:val="002C345B"/>
    <w:rsid w:val="002C5189"/>
    <w:rsid w:val="002C5833"/>
    <w:rsid w:val="002C5C17"/>
    <w:rsid w:val="002D0249"/>
    <w:rsid w:val="002D054A"/>
    <w:rsid w:val="002D0D4D"/>
    <w:rsid w:val="002D1448"/>
    <w:rsid w:val="002D2AF6"/>
    <w:rsid w:val="002D3E60"/>
    <w:rsid w:val="002D6477"/>
    <w:rsid w:val="002E09A4"/>
    <w:rsid w:val="002F07C9"/>
    <w:rsid w:val="00303FA2"/>
    <w:rsid w:val="00305CA7"/>
    <w:rsid w:val="0031552C"/>
    <w:rsid w:val="00316451"/>
    <w:rsid w:val="00320278"/>
    <w:rsid w:val="00322F6F"/>
    <w:rsid w:val="003239E0"/>
    <w:rsid w:val="00323FD3"/>
    <w:rsid w:val="0032433A"/>
    <w:rsid w:val="003255D2"/>
    <w:rsid w:val="00325A30"/>
    <w:rsid w:val="00325B23"/>
    <w:rsid w:val="003277BB"/>
    <w:rsid w:val="00333F1D"/>
    <w:rsid w:val="00335B2C"/>
    <w:rsid w:val="00340368"/>
    <w:rsid w:val="00340DBE"/>
    <w:rsid w:val="003413C6"/>
    <w:rsid w:val="00342B3C"/>
    <w:rsid w:val="00342B9D"/>
    <w:rsid w:val="00343439"/>
    <w:rsid w:val="00351154"/>
    <w:rsid w:val="00352F14"/>
    <w:rsid w:val="003541EE"/>
    <w:rsid w:val="003605AA"/>
    <w:rsid w:val="00362951"/>
    <w:rsid w:val="00374670"/>
    <w:rsid w:val="0037532B"/>
    <w:rsid w:val="00376411"/>
    <w:rsid w:val="003800E8"/>
    <w:rsid w:val="00380F68"/>
    <w:rsid w:val="00387681"/>
    <w:rsid w:val="0039260D"/>
    <w:rsid w:val="00396A7C"/>
    <w:rsid w:val="003A212A"/>
    <w:rsid w:val="003A4D86"/>
    <w:rsid w:val="003B2C46"/>
    <w:rsid w:val="003B33BF"/>
    <w:rsid w:val="003B3A05"/>
    <w:rsid w:val="003B6DCF"/>
    <w:rsid w:val="003C4670"/>
    <w:rsid w:val="003C677E"/>
    <w:rsid w:val="003D092E"/>
    <w:rsid w:val="003D4168"/>
    <w:rsid w:val="003D5E55"/>
    <w:rsid w:val="003D7D9D"/>
    <w:rsid w:val="003E2ABC"/>
    <w:rsid w:val="003E3510"/>
    <w:rsid w:val="003E3CDA"/>
    <w:rsid w:val="003E6E6C"/>
    <w:rsid w:val="003E7756"/>
    <w:rsid w:val="003F08EF"/>
    <w:rsid w:val="003F1F9D"/>
    <w:rsid w:val="003F2EAC"/>
    <w:rsid w:val="003F511A"/>
    <w:rsid w:val="003F52B8"/>
    <w:rsid w:val="00402105"/>
    <w:rsid w:val="004025D9"/>
    <w:rsid w:val="00402B13"/>
    <w:rsid w:val="00402DAC"/>
    <w:rsid w:val="004063F5"/>
    <w:rsid w:val="004077A2"/>
    <w:rsid w:val="00410050"/>
    <w:rsid w:val="0041048A"/>
    <w:rsid w:val="004117FD"/>
    <w:rsid w:val="004121DF"/>
    <w:rsid w:val="00412611"/>
    <w:rsid w:val="00416636"/>
    <w:rsid w:val="00416B48"/>
    <w:rsid w:val="00416D74"/>
    <w:rsid w:val="004174C6"/>
    <w:rsid w:val="004245B8"/>
    <w:rsid w:val="00425163"/>
    <w:rsid w:val="00433F31"/>
    <w:rsid w:val="004370F6"/>
    <w:rsid w:val="004409FE"/>
    <w:rsid w:val="00450888"/>
    <w:rsid w:val="00453358"/>
    <w:rsid w:val="00454AFC"/>
    <w:rsid w:val="0045586B"/>
    <w:rsid w:val="00461197"/>
    <w:rsid w:val="0046653B"/>
    <w:rsid w:val="00475015"/>
    <w:rsid w:val="0047605B"/>
    <w:rsid w:val="0048010B"/>
    <w:rsid w:val="00483B05"/>
    <w:rsid w:val="00484D04"/>
    <w:rsid w:val="00487DD8"/>
    <w:rsid w:val="00491E35"/>
    <w:rsid w:val="0049248E"/>
    <w:rsid w:val="004A3647"/>
    <w:rsid w:val="004A4466"/>
    <w:rsid w:val="004B1754"/>
    <w:rsid w:val="004B4F20"/>
    <w:rsid w:val="004B6E93"/>
    <w:rsid w:val="004C2CB4"/>
    <w:rsid w:val="004C2ED8"/>
    <w:rsid w:val="004C67C8"/>
    <w:rsid w:val="004C755B"/>
    <w:rsid w:val="004D1F95"/>
    <w:rsid w:val="004D6EDB"/>
    <w:rsid w:val="004D6F7F"/>
    <w:rsid w:val="004E11F4"/>
    <w:rsid w:val="004E2EFD"/>
    <w:rsid w:val="004E50A3"/>
    <w:rsid w:val="004E537B"/>
    <w:rsid w:val="004E6974"/>
    <w:rsid w:val="004E7EDF"/>
    <w:rsid w:val="004F22F5"/>
    <w:rsid w:val="004F449A"/>
    <w:rsid w:val="004F4E9A"/>
    <w:rsid w:val="004F4F63"/>
    <w:rsid w:val="00500550"/>
    <w:rsid w:val="0050283B"/>
    <w:rsid w:val="00503D7E"/>
    <w:rsid w:val="00505134"/>
    <w:rsid w:val="00505C5D"/>
    <w:rsid w:val="005060B2"/>
    <w:rsid w:val="00511631"/>
    <w:rsid w:val="00512A0B"/>
    <w:rsid w:val="00512D24"/>
    <w:rsid w:val="0051340B"/>
    <w:rsid w:val="0051408C"/>
    <w:rsid w:val="005163FF"/>
    <w:rsid w:val="005177D1"/>
    <w:rsid w:val="005179F6"/>
    <w:rsid w:val="00520D16"/>
    <w:rsid w:val="00522CFF"/>
    <w:rsid w:val="00526DE3"/>
    <w:rsid w:val="0052749E"/>
    <w:rsid w:val="0053040A"/>
    <w:rsid w:val="00531321"/>
    <w:rsid w:val="00533A01"/>
    <w:rsid w:val="005400DD"/>
    <w:rsid w:val="00541CF2"/>
    <w:rsid w:val="0054224C"/>
    <w:rsid w:val="005432E3"/>
    <w:rsid w:val="00551393"/>
    <w:rsid w:val="005525C9"/>
    <w:rsid w:val="00555DA1"/>
    <w:rsid w:val="005569A7"/>
    <w:rsid w:val="00561147"/>
    <w:rsid w:val="00561A9E"/>
    <w:rsid w:val="005632BC"/>
    <w:rsid w:val="00573509"/>
    <w:rsid w:val="00577A94"/>
    <w:rsid w:val="005828FD"/>
    <w:rsid w:val="00586BED"/>
    <w:rsid w:val="005875DA"/>
    <w:rsid w:val="00591980"/>
    <w:rsid w:val="00591E44"/>
    <w:rsid w:val="00593E96"/>
    <w:rsid w:val="00596892"/>
    <w:rsid w:val="005A08F3"/>
    <w:rsid w:val="005A125D"/>
    <w:rsid w:val="005A13F6"/>
    <w:rsid w:val="005A5BFC"/>
    <w:rsid w:val="005A5E1D"/>
    <w:rsid w:val="005A65C8"/>
    <w:rsid w:val="005B1AE1"/>
    <w:rsid w:val="005B27DF"/>
    <w:rsid w:val="005B6BE6"/>
    <w:rsid w:val="005C1E62"/>
    <w:rsid w:val="005C41B3"/>
    <w:rsid w:val="005C522F"/>
    <w:rsid w:val="005C52BD"/>
    <w:rsid w:val="005C7436"/>
    <w:rsid w:val="005D058F"/>
    <w:rsid w:val="005D3D2C"/>
    <w:rsid w:val="005D58A6"/>
    <w:rsid w:val="005E0174"/>
    <w:rsid w:val="005E0FE2"/>
    <w:rsid w:val="005E15B9"/>
    <w:rsid w:val="005E3D70"/>
    <w:rsid w:val="005E4580"/>
    <w:rsid w:val="005E46F7"/>
    <w:rsid w:val="005F23B4"/>
    <w:rsid w:val="005F38A8"/>
    <w:rsid w:val="005F3B1E"/>
    <w:rsid w:val="005F449D"/>
    <w:rsid w:val="006122AD"/>
    <w:rsid w:val="00614DC1"/>
    <w:rsid w:val="00616F39"/>
    <w:rsid w:val="00620D07"/>
    <w:rsid w:val="006229EB"/>
    <w:rsid w:val="0063122A"/>
    <w:rsid w:val="00631C2A"/>
    <w:rsid w:val="00631CAB"/>
    <w:rsid w:val="00633979"/>
    <w:rsid w:val="00641518"/>
    <w:rsid w:val="006433C5"/>
    <w:rsid w:val="00647843"/>
    <w:rsid w:val="00661190"/>
    <w:rsid w:val="006611DE"/>
    <w:rsid w:val="00661A5D"/>
    <w:rsid w:val="00662B31"/>
    <w:rsid w:val="006666DC"/>
    <w:rsid w:val="00666F9E"/>
    <w:rsid w:val="00670FAB"/>
    <w:rsid w:val="00676DC0"/>
    <w:rsid w:val="00682E11"/>
    <w:rsid w:val="006875F4"/>
    <w:rsid w:val="00690B70"/>
    <w:rsid w:val="00692679"/>
    <w:rsid w:val="00692C70"/>
    <w:rsid w:val="00697FB7"/>
    <w:rsid w:val="006A4DF0"/>
    <w:rsid w:val="006A5498"/>
    <w:rsid w:val="006B0F29"/>
    <w:rsid w:val="006B366A"/>
    <w:rsid w:val="006B4A91"/>
    <w:rsid w:val="006B6644"/>
    <w:rsid w:val="006C0DB9"/>
    <w:rsid w:val="006C1534"/>
    <w:rsid w:val="006C38F4"/>
    <w:rsid w:val="006C4089"/>
    <w:rsid w:val="006D2796"/>
    <w:rsid w:val="006D3927"/>
    <w:rsid w:val="006D4572"/>
    <w:rsid w:val="006D6452"/>
    <w:rsid w:val="006E0916"/>
    <w:rsid w:val="006E16FD"/>
    <w:rsid w:val="006E1752"/>
    <w:rsid w:val="006E4F12"/>
    <w:rsid w:val="006E7483"/>
    <w:rsid w:val="006F0AE3"/>
    <w:rsid w:val="006F1750"/>
    <w:rsid w:val="006F62D5"/>
    <w:rsid w:val="006F6798"/>
    <w:rsid w:val="00700B4A"/>
    <w:rsid w:val="00702A2A"/>
    <w:rsid w:val="0070495F"/>
    <w:rsid w:val="00705C22"/>
    <w:rsid w:val="007070AC"/>
    <w:rsid w:val="00707E12"/>
    <w:rsid w:val="0071467B"/>
    <w:rsid w:val="00714C0A"/>
    <w:rsid w:val="00717B1D"/>
    <w:rsid w:val="007208AE"/>
    <w:rsid w:val="007277EB"/>
    <w:rsid w:val="00731783"/>
    <w:rsid w:val="0073417A"/>
    <w:rsid w:val="007356A8"/>
    <w:rsid w:val="00736676"/>
    <w:rsid w:val="0073785E"/>
    <w:rsid w:val="00742D0E"/>
    <w:rsid w:val="007465FD"/>
    <w:rsid w:val="00752036"/>
    <w:rsid w:val="007553EE"/>
    <w:rsid w:val="00756CB0"/>
    <w:rsid w:val="007624BA"/>
    <w:rsid w:val="00765C55"/>
    <w:rsid w:val="0077198B"/>
    <w:rsid w:val="0077207B"/>
    <w:rsid w:val="00772089"/>
    <w:rsid w:val="007804DE"/>
    <w:rsid w:val="0078262D"/>
    <w:rsid w:val="00790CCA"/>
    <w:rsid w:val="007946F1"/>
    <w:rsid w:val="00797557"/>
    <w:rsid w:val="00797B19"/>
    <w:rsid w:val="007A3A91"/>
    <w:rsid w:val="007A3EA1"/>
    <w:rsid w:val="007A4FDB"/>
    <w:rsid w:val="007A73A7"/>
    <w:rsid w:val="007A7514"/>
    <w:rsid w:val="007A7C03"/>
    <w:rsid w:val="007B0744"/>
    <w:rsid w:val="007B0B70"/>
    <w:rsid w:val="007B180E"/>
    <w:rsid w:val="007B255F"/>
    <w:rsid w:val="007B3A70"/>
    <w:rsid w:val="007B6733"/>
    <w:rsid w:val="007B69C0"/>
    <w:rsid w:val="007C0929"/>
    <w:rsid w:val="007C13F3"/>
    <w:rsid w:val="007C2777"/>
    <w:rsid w:val="007C55B8"/>
    <w:rsid w:val="007C6537"/>
    <w:rsid w:val="007C6DA9"/>
    <w:rsid w:val="007D77C8"/>
    <w:rsid w:val="007E07AD"/>
    <w:rsid w:val="007E5853"/>
    <w:rsid w:val="007E5B74"/>
    <w:rsid w:val="007E7448"/>
    <w:rsid w:val="007F30B4"/>
    <w:rsid w:val="007F355C"/>
    <w:rsid w:val="007F5CBC"/>
    <w:rsid w:val="007F5EBA"/>
    <w:rsid w:val="007F653D"/>
    <w:rsid w:val="007F7337"/>
    <w:rsid w:val="00801283"/>
    <w:rsid w:val="00806D31"/>
    <w:rsid w:val="00807066"/>
    <w:rsid w:val="00810A65"/>
    <w:rsid w:val="00813BA2"/>
    <w:rsid w:val="00817857"/>
    <w:rsid w:val="00820FD6"/>
    <w:rsid w:val="008214C2"/>
    <w:rsid w:val="00824720"/>
    <w:rsid w:val="008266F6"/>
    <w:rsid w:val="00830A41"/>
    <w:rsid w:val="0083121E"/>
    <w:rsid w:val="0083703F"/>
    <w:rsid w:val="00864BC7"/>
    <w:rsid w:val="00865509"/>
    <w:rsid w:val="0086710A"/>
    <w:rsid w:val="008723D7"/>
    <w:rsid w:val="008746E9"/>
    <w:rsid w:val="00875B68"/>
    <w:rsid w:val="0087681F"/>
    <w:rsid w:val="0088097F"/>
    <w:rsid w:val="00885B71"/>
    <w:rsid w:val="00887815"/>
    <w:rsid w:val="008902C5"/>
    <w:rsid w:val="008911B0"/>
    <w:rsid w:val="00894962"/>
    <w:rsid w:val="00895D02"/>
    <w:rsid w:val="00897CB6"/>
    <w:rsid w:val="008A0798"/>
    <w:rsid w:val="008A2459"/>
    <w:rsid w:val="008A25C6"/>
    <w:rsid w:val="008A3578"/>
    <w:rsid w:val="008A7644"/>
    <w:rsid w:val="008A7AA4"/>
    <w:rsid w:val="008A7AD7"/>
    <w:rsid w:val="008B2D00"/>
    <w:rsid w:val="008B54F0"/>
    <w:rsid w:val="008C4BA1"/>
    <w:rsid w:val="008C63B4"/>
    <w:rsid w:val="008C692E"/>
    <w:rsid w:val="008C7666"/>
    <w:rsid w:val="008D0B34"/>
    <w:rsid w:val="008D1911"/>
    <w:rsid w:val="008D265F"/>
    <w:rsid w:val="008D31DA"/>
    <w:rsid w:val="008D4F53"/>
    <w:rsid w:val="008D7AC4"/>
    <w:rsid w:val="008E11A5"/>
    <w:rsid w:val="008E21D0"/>
    <w:rsid w:val="008E549B"/>
    <w:rsid w:val="008F061F"/>
    <w:rsid w:val="008F2DD4"/>
    <w:rsid w:val="008F4B07"/>
    <w:rsid w:val="008F6CC2"/>
    <w:rsid w:val="00900254"/>
    <w:rsid w:val="00903BBA"/>
    <w:rsid w:val="0090457B"/>
    <w:rsid w:val="0091143E"/>
    <w:rsid w:val="00914BA5"/>
    <w:rsid w:val="00915D48"/>
    <w:rsid w:val="00922FF5"/>
    <w:rsid w:val="009257BF"/>
    <w:rsid w:val="00925AB8"/>
    <w:rsid w:val="009265A1"/>
    <w:rsid w:val="0092750B"/>
    <w:rsid w:val="00931F1C"/>
    <w:rsid w:val="009343DA"/>
    <w:rsid w:val="009353A2"/>
    <w:rsid w:val="00941059"/>
    <w:rsid w:val="00942CB1"/>
    <w:rsid w:val="00943758"/>
    <w:rsid w:val="00943E40"/>
    <w:rsid w:val="00951137"/>
    <w:rsid w:val="00957860"/>
    <w:rsid w:val="00965A10"/>
    <w:rsid w:val="00965D6A"/>
    <w:rsid w:val="00972715"/>
    <w:rsid w:val="009738E7"/>
    <w:rsid w:val="0097511F"/>
    <w:rsid w:val="00976E91"/>
    <w:rsid w:val="00990683"/>
    <w:rsid w:val="0099138D"/>
    <w:rsid w:val="0099345C"/>
    <w:rsid w:val="009956E7"/>
    <w:rsid w:val="00996192"/>
    <w:rsid w:val="00997362"/>
    <w:rsid w:val="009A1FA0"/>
    <w:rsid w:val="009A4031"/>
    <w:rsid w:val="009A5083"/>
    <w:rsid w:val="009A6B89"/>
    <w:rsid w:val="009A6C09"/>
    <w:rsid w:val="009B0EB7"/>
    <w:rsid w:val="009B3EDB"/>
    <w:rsid w:val="009B4638"/>
    <w:rsid w:val="009B623D"/>
    <w:rsid w:val="009C15EA"/>
    <w:rsid w:val="009C1C0C"/>
    <w:rsid w:val="009C1D4A"/>
    <w:rsid w:val="009C258B"/>
    <w:rsid w:val="009C6958"/>
    <w:rsid w:val="009D0121"/>
    <w:rsid w:val="009D0A24"/>
    <w:rsid w:val="009D31FC"/>
    <w:rsid w:val="009D46A4"/>
    <w:rsid w:val="009E0841"/>
    <w:rsid w:val="009E0D16"/>
    <w:rsid w:val="009E3286"/>
    <w:rsid w:val="009E6CB0"/>
    <w:rsid w:val="009E7C02"/>
    <w:rsid w:val="009F35CC"/>
    <w:rsid w:val="009F4DE2"/>
    <w:rsid w:val="009F5FBF"/>
    <w:rsid w:val="009F726C"/>
    <w:rsid w:val="00A031E8"/>
    <w:rsid w:val="00A1000D"/>
    <w:rsid w:val="00A10490"/>
    <w:rsid w:val="00A11ADB"/>
    <w:rsid w:val="00A14528"/>
    <w:rsid w:val="00A206A3"/>
    <w:rsid w:val="00A22208"/>
    <w:rsid w:val="00A240DF"/>
    <w:rsid w:val="00A36B63"/>
    <w:rsid w:val="00A44AF3"/>
    <w:rsid w:val="00A50E1F"/>
    <w:rsid w:val="00A51C73"/>
    <w:rsid w:val="00A5460A"/>
    <w:rsid w:val="00A552AD"/>
    <w:rsid w:val="00A560D7"/>
    <w:rsid w:val="00A610A6"/>
    <w:rsid w:val="00A66221"/>
    <w:rsid w:val="00A67662"/>
    <w:rsid w:val="00A67841"/>
    <w:rsid w:val="00A70F8C"/>
    <w:rsid w:val="00A71230"/>
    <w:rsid w:val="00A740D6"/>
    <w:rsid w:val="00A7554D"/>
    <w:rsid w:val="00A775DA"/>
    <w:rsid w:val="00A77A8D"/>
    <w:rsid w:val="00A80B25"/>
    <w:rsid w:val="00A83D47"/>
    <w:rsid w:val="00A8450A"/>
    <w:rsid w:val="00A8745B"/>
    <w:rsid w:val="00A90E06"/>
    <w:rsid w:val="00A9223C"/>
    <w:rsid w:val="00AA16BF"/>
    <w:rsid w:val="00AA2254"/>
    <w:rsid w:val="00AA2AE6"/>
    <w:rsid w:val="00AA4C6A"/>
    <w:rsid w:val="00AA5279"/>
    <w:rsid w:val="00AB0037"/>
    <w:rsid w:val="00AB1DE2"/>
    <w:rsid w:val="00AB24F7"/>
    <w:rsid w:val="00AB39A4"/>
    <w:rsid w:val="00AB6469"/>
    <w:rsid w:val="00AB69FE"/>
    <w:rsid w:val="00AC111F"/>
    <w:rsid w:val="00AC339D"/>
    <w:rsid w:val="00AC600D"/>
    <w:rsid w:val="00AC695E"/>
    <w:rsid w:val="00AC6D1B"/>
    <w:rsid w:val="00AD1B05"/>
    <w:rsid w:val="00AD4D79"/>
    <w:rsid w:val="00AD4FDE"/>
    <w:rsid w:val="00AD675B"/>
    <w:rsid w:val="00AD7461"/>
    <w:rsid w:val="00AD7548"/>
    <w:rsid w:val="00AD7A30"/>
    <w:rsid w:val="00AD7E95"/>
    <w:rsid w:val="00AD7FD8"/>
    <w:rsid w:val="00AE4C67"/>
    <w:rsid w:val="00AE5EB0"/>
    <w:rsid w:val="00AE72EF"/>
    <w:rsid w:val="00AF1391"/>
    <w:rsid w:val="00AF35EE"/>
    <w:rsid w:val="00AF78C5"/>
    <w:rsid w:val="00B04182"/>
    <w:rsid w:val="00B0460D"/>
    <w:rsid w:val="00B1160E"/>
    <w:rsid w:val="00B134E3"/>
    <w:rsid w:val="00B16248"/>
    <w:rsid w:val="00B16659"/>
    <w:rsid w:val="00B20324"/>
    <w:rsid w:val="00B24CDF"/>
    <w:rsid w:val="00B25EBE"/>
    <w:rsid w:val="00B26562"/>
    <w:rsid w:val="00B30CD3"/>
    <w:rsid w:val="00B31600"/>
    <w:rsid w:val="00B3229A"/>
    <w:rsid w:val="00B329EE"/>
    <w:rsid w:val="00B33480"/>
    <w:rsid w:val="00B36C83"/>
    <w:rsid w:val="00B40334"/>
    <w:rsid w:val="00B40A58"/>
    <w:rsid w:val="00B41624"/>
    <w:rsid w:val="00B42CAD"/>
    <w:rsid w:val="00B435C0"/>
    <w:rsid w:val="00B43BD8"/>
    <w:rsid w:val="00B46A82"/>
    <w:rsid w:val="00B54A32"/>
    <w:rsid w:val="00B54C70"/>
    <w:rsid w:val="00B55AB7"/>
    <w:rsid w:val="00B57599"/>
    <w:rsid w:val="00B61B6C"/>
    <w:rsid w:val="00B627D6"/>
    <w:rsid w:val="00B63D06"/>
    <w:rsid w:val="00B64083"/>
    <w:rsid w:val="00B65F2E"/>
    <w:rsid w:val="00B67076"/>
    <w:rsid w:val="00B71CC8"/>
    <w:rsid w:val="00B74AC2"/>
    <w:rsid w:val="00B94AAE"/>
    <w:rsid w:val="00B95295"/>
    <w:rsid w:val="00B9629D"/>
    <w:rsid w:val="00B96FC4"/>
    <w:rsid w:val="00BA07F9"/>
    <w:rsid w:val="00BA1CF5"/>
    <w:rsid w:val="00BA51AA"/>
    <w:rsid w:val="00BB5130"/>
    <w:rsid w:val="00BB534D"/>
    <w:rsid w:val="00BB7F98"/>
    <w:rsid w:val="00BC32AB"/>
    <w:rsid w:val="00BC35F7"/>
    <w:rsid w:val="00BC5F63"/>
    <w:rsid w:val="00BD6B27"/>
    <w:rsid w:val="00BE06D1"/>
    <w:rsid w:val="00BE6925"/>
    <w:rsid w:val="00BF2389"/>
    <w:rsid w:val="00BF734D"/>
    <w:rsid w:val="00C1771F"/>
    <w:rsid w:val="00C21396"/>
    <w:rsid w:val="00C25593"/>
    <w:rsid w:val="00C25965"/>
    <w:rsid w:val="00C262E0"/>
    <w:rsid w:val="00C276E5"/>
    <w:rsid w:val="00C30E1E"/>
    <w:rsid w:val="00C31E7C"/>
    <w:rsid w:val="00C36CA1"/>
    <w:rsid w:val="00C41FA5"/>
    <w:rsid w:val="00C4456A"/>
    <w:rsid w:val="00C456E3"/>
    <w:rsid w:val="00C46B35"/>
    <w:rsid w:val="00C51379"/>
    <w:rsid w:val="00C5187D"/>
    <w:rsid w:val="00C52481"/>
    <w:rsid w:val="00C52F75"/>
    <w:rsid w:val="00C55CF7"/>
    <w:rsid w:val="00C61ABA"/>
    <w:rsid w:val="00C66032"/>
    <w:rsid w:val="00C66346"/>
    <w:rsid w:val="00C67720"/>
    <w:rsid w:val="00C713D1"/>
    <w:rsid w:val="00C71911"/>
    <w:rsid w:val="00C72873"/>
    <w:rsid w:val="00C72913"/>
    <w:rsid w:val="00C74883"/>
    <w:rsid w:val="00C76AC8"/>
    <w:rsid w:val="00C87C6A"/>
    <w:rsid w:val="00C90AD8"/>
    <w:rsid w:val="00C91BC6"/>
    <w:rsid w:val="00C94BAE"/>
    <w:rsid w:val="00C95C76"/>
    <w:rsid w:val="00CA3F31"/>
    <w:rsid w:val="00CA4694"/>
    <w:rsid w:val="00CA5608"/>
    <w:rsid w:val="00CA565C"/>
    <w:rsid w:val="00CB22DF"/>
    <w:rsid w:val="00CB40CE"/>
    <w:rsid w:val="00CB57FD"/>
    <w:rsid w:val="00CB5BF8"/>
    <w:rsid w:val="00CC0252"/>
    <w:rsid w:val="00CC20C0"/>
    <w:rsid w:val="00CC557D"/>
    <w:rsid w:val="00CC689D"/>
    <w:rsid w:val="00CD05A9"/>
    <w:rsid w:val="00CD2254"/>
    <w:rsid w:val="00CD297A"/>
    <w:rsid w:val="00CD7AD7"/>
    <w:rsid w:val="00CE115B"/>
    <w:rsid w:val="00CE4D99"/>
    <w:rsid w:val="00CE71FA"/>
    <w:rsid w:val="00CE7560"/>
    <w:rsid w:val="00CF2D6F"/>
    <w:rsid w:val="00CF3B90"/>
    <w:rsid w:val="00CF72EE"/>
    <w:rsid w:val="00D008BB"/>
    <w:rsid w:val="00D03C4F"/>
    <w:rsid w:val="00D04956"/>
    <w:rsid w:val="00D0630D"/>
    <w:rsid w:val="00D071DA"/>
    <w:rsid w:val="00D131ED"/>
    <w:rsid w:val="00D20710"/>
    <w:rsid w:val="00D2336A"/>
    <w:rsid w:val="00D23D57"/>
    <w:rsid w:val="00D2754A"/>
    <w:rsid w:val="00D30EA6"/>
    <w:rsid w:val="00D32BC9"/>
    <w:rsid w:val="00D32E33"/>
    <w:rsid w:val="00D376BF"/>
    <w:rsid w:val="00D4377C"/>
    <w:rsid w:val="00D46F84"/>
    <w:rsid w:val="00D475CD"/>
    <w:rsid w:val="00D47D29"/>
    <w:rsid w:val="00D50F76"/>
    <w:rsid w:val="00D53658"/>
    <w:rsid w:val="00D53F1A"/>
    <w:rsid w:val="00D546CD"/>
    <w:rsid w:val="00D54B6A"/>
    <w:rsid w:val="00D57075"/>
    <w:rsid w:val="00D578EB"/>
    <w:rsid w:val="00D63061"/>
    <w:rsid w:val="00D6460F"/>
    <w:rsid w:val="00D660FD"/>
    <w:rsid w:val="00D663A6"/>
    <w:rsid w:val="00D7032D"/>
    <w:rsid w:val="00D72535"/>
    <w:rsid w:val="00D72DDF"/>
    <w:rsid w:val="00D7756C"/>
    <w:rsid w:val="00D80D30"/>
    <w:rsid w:val="00D81477"/>
    <w:rsid w:val="00D82E77"/>
    <w:rsid w:val="00D85E32"/>
    <w:rsid w:val="00D90CC8"/>
    <w:rsid w:val="00D93B34"/>
    <w:rsid w:val="00D94754"/>
    <w:rsid w:val="00D9553C"/>
    <w:rsid w:val="00D962CB"/>
    <w:rsid w:val="00D978DD"/>
    <w:rsid w:val="00D97A46"/>
    <w:rsid w:val="00DC0FA2"/>
    <w:rsid w:val="00DC3972"/>
    <w:rsid w:val="00DC4BAC"/>
    <w:rsid w:val="00DC68A4"/>
    <w:rsid w:val="00DC74C1"/>
    <w:rsid w:val="00DC79F7"/>
    <w:rsid w:val="00DD24A6"/>
    <w:rsid w:val="00DE0359"/>
    <w:rsid w:val="00DE2DE3"/>
    <w:rsid w:val="00DE7F00"/>
    <w:rsid w:val="00DF338E"/>
    <w:rsid w:val="00DF7384"/>
    <w:rsid w:val="00E02066"/>
    <w:rsid w:val="00E04333"/>
    <w:rsid w:val="00E0707B"/>
    <w:rsid w:val="00E07B90"/>
    <w:rsid w:val="00E11735"/>
    <w:rsid w:val="00E1485D"/>
    <w:rsid w:val="00E17BA9"/>
    <w:rsid w:val="00E2634D"/>
    <w:rsid w:val="00E27C86"/>
    <w:rsid w:val="00E3039A"/>
    <w:rsid w:val="00E3129E"/>
    <w:rsid w:val="00E326AE"/>
    <w:rsid w:val="00E337A8"/>
    <w:rsid w:val="00E33CE8"/>
    <w:rsid w:val="00E40F53"/>
    <w:rsid w:val="00E431F3"/>
    <w:rsid w:val="00E44124"/>
    <w:rsid w:val="00E47D02"/>
    <w:rsid w:val="00E51972"/>
    <w:rsid w:val="00E541F6"/>
    <w:rsid w:val="00E54442"/>
    <w:rsid w:val="00E54CDB"/>
    <w:rsid w:val="00E552AC"/>
    <w:rsid w:val="00E55DFB"/>
    <w:rsid w:val="00E56FBB"/>
    <w:rsid w:val="00E611C7"/>
    <w:rsid w:val="00E62B1B"/>
    <w:rsid w:val="00E656F2"/>
    <w:rsid w:val="00E70B3D"/>
    <w:rsid w:val="00E70BB6"/>
    <w:rsid w:val="00E716D8"/>
    <w:rsid w:val="00E726F0"/>
    <w:rsid w:val="00E72B71"/>
    <w:rsid w:val="00E76C36"/>
    <w:rsid w:val="00E81530"/>
    <w:rsid w:val="00E82CE6"/>
    <w:rsid w:val="00E86155"/>
    <w:rsid w:val="00E91E06"/>
    <w:rsid w:val="00E96132"/>
    <w:rsid w:val="00EA21AB"/>
    <w:rsid w:val="00EA343E"/>
    <w:rsid w:val="00EA76CF"/>
    <w:rsid w:val="00EB1A6E"/>
    <w:rsid w:val="00EB294E"/>
    <w:rsid w:val="00EB2B8F"/>
    <w:rsid w:val="00EB4443"/>
    <w:rsid w:val="00EB6949"/>
    <w:rsid w:val="00EC0ECA"/>
    <w:rsid w:val="00EC3BF3"/>
    <w:rsid w:val="00EC40FB"/>
    <w:rsid w:val="00EC5A8F"/>
    <w:rsid w:val="00EC62FE"/>
    <w:rsid w:val="00ED09FE"/>
    <w:rsid w:val="00ED17CE"/>
    <w:rsid w:val="00EE265C"/>
    <w:rsid w:val="00EE462E"/>
    <w:rsid w:val="00EE550E"/>
    <w:rsid w:val="00EE5606"/>
    <w:rsid w:val="00EF0818"/>
    <w:rsid w:val="00EF48FB"/>
    <w:rsid w:val="00EF625F"/>
    <w:rsid w:val="00EF72DB"/>
    <w:rsid w:val="00F04828"/>
    <w:rsid w:val="00F05592"/>
    <w:rsid w:val="00F1756E"/>
    <w:rsid w:val="00F224EC"/>
    <w:rsid w:val="00F2667F"/>
    <w:rsid w:val="00F26F88"/>
    <w:rsid w:val="00F40E8C"/>
    <w:rsid w:val="00F41BF5"/>
    <w:rsid w:val="00F41CC6"/>
    <w:rsid w:val="00F43790"/>
    <w:rsid w:val="00F43DE9"/>
    <w:rsid w:val="00F45B6B"/>
    <w:rsid w:val="00F46515"/>
    <w:rsid w:val="00F51F8F"/>
    <w:rsid w:val="00F52935"/>
    <w:rsid w:val="00F54B2F"/>
    <w:rsid w:val="00F61A47"/>
    <w:rsid w:val="00F63E43"/>
    <w:rsid w:val="00F655E7"/>
    <w:rsid w:val="00F661F2"/>
    <w:rsid w:val="00F75A29"/>
    <w:rsid w:val="00F807D6"/>
    <w:rsid w:val="00F82165"/>
    <w:rsid w:val="00F86F4F"/>
    <w:rsid w:val="00F90489"/>
    <w:rsid w:val="00F91E9B"/>
    <w:rsid w:val="00F94BFF"/>
    <w:rsid w:val="00FB223B"/>
    <w:rsid w:val="00FB51EC"/>
    <w:rsid w:val="00FB5731"/>
    <w:rsid w:val="00FB5DE1"/>
    <w:rsid w:val="00FB74EC"/>
    <w:rsid w:val="00FB7D01"/>
    <w:rsid w:val="00FC0310"/>
    <w:rsid w:val="00FC2D2F"/>
    <w:rsid w:val="00FD6E08"/>
    <w:rsid w:val="00FD6E6A"/>
    <w:rsid w:val="00FE06F0"/>
    <w:rsid w:val="00FE0AC4"/>
    <w:rsid w:val="00FE2E3E"/>
    <w:rsid w:val="00FE7972"/>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414"/>
  <w15:chartTrackingRefBased/>
  <w15:docId w15:val="{BCE71F92-F6B2-4990-A4F1-E5B79AD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65"/>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094E65"/>
    <w:pPr>
      <w:keepNext/>
      <w:keepLines/>
      <w:spacing w:after="161" w:line="252"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unhideWhenUsed/>
    <w:qFormat/>
    <w:rsid w:val="00094E65"/>
    <w:pPr>
      <w:keepNext/>
      <w:keepLines/>
      <w:spacing w:after="174" w:line="252" w:lineRule="auto"/>
      <w:ind w:left="63"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65"/>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rsid w:val="00094E65"/>
    <w:rPr>
      <w:rFonts w:ascii="Calibri" w:eastAsia="Calibri" w:hAnsi="Calibri" w:cs="Calibri"/>
      <w:color w:val="000000"/>
      <w:sz w:val="28"/>
      <w:u w:val="single" w:color="000000"/>
    </w:rPr>
  </w:style>
  <w:style w:type="character" w:styleId="Hyperlink">
    <w:name w:val="Hyperlink"/>
    <w:basedOn w:val="DefaultParagraphFont"/>
    <w:uiPriority w:val="99"/>
    <w:unhideWhenUsed/>
    <w:rsid w:val="00094E65"/>
    <w:rPr>
      <w:color w:val="0563C1" w:themeColor="hyperlink"/>
      <w:u w:val="single"/>
    </w:rPr>
  </w:style>
  <w:style w:type="paragraph" w:styleId="ListParagraph">
    <w:name w:val="List Paragraph"/>
    <w:basedOn w:val="Normal"/>
    <w:uiPriority w:val="1"/>
    <w:qFormat/>
    <w:rsid w:val="00094E65"/>
    <w:pPr>
      <w:ind w:left="720"/>
      <w:contextualSpacing/>
    </w:pPr>
  </w:style>
  <w:style w:type="paragraph" w:customStyle="1" w:styleId="Default">
    <w:name w:val="Default"/>
    <w:rsid w:val="00094E65"/>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7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2734">
      <w:bodyDiv w:val="1"/>
      <w:marLeft w:val="0"/>
      <w:marRight w:val="0"/>
      <w:marTop w:val="0"/>
      <w:marBottom w:val="0"/>
      <w:divBdr>
        <w:top w:val="none" w:sz="0" w:space="0" w:color="auto"/>
        <w:left w:val="none" w:sz="0" w:space="0" w:color="auto"/>
        <w:bottom w:val="none" w:sz="0" w:space="0" w:color="auto"/>
        <w:right w:val="none" w:sz="0" w:space="0" w:color="auto"/>
      </w:divBdr>
    </w:div>
    <w:div w:id="1122115660">
      <w:bodyDiv w:val="1"/>
      <w:marLeft w:val="0"/>
      <w:marRight w:val="0"/>
      <w:marTop w:val="0"/>
      <w:marBottom w:val="0"/>
      <w:divBdr>
        <w:top w:val="none" w:sz="0" w:space="0" w:color="auto"/>
        <w:left w:val="none" w:sz="0" w:space="0" w:color="auto"/>
        <w:bottom w:val="none" w:sz="0" w:space="0" w:color="auto"/>
        <w:right w:val="none" w:sz="0" w:space="0" w:color="auto"/>
      </w:divBdr>
    </w:div>
    <w:div w:id="1346975615">
      <w:bodyDiv w:val="1"/>
      <w:marLeft w:val="0"/>
      <w:marRight w:val="0"/>
      <w:marTop w:val="0"/>
      <w:marBottom w:val="0"/>
      <w:divBdr>
        <w:top w:val="none" w:sz="0" w:space="0" w:color="auto"/>
        <w:left w:val="none" w:sz="0" w:space="0" w:color="auto"/>
        <w:bottom w:val="none" w:sz="0" w:space="0" w:color="auto"/>
        <w:right w:val="none" w:sz="0" w:space="0" w:color="auto"/>
      </w:divBdr>
    </w:div>
    <w:div w:id="1969967607">
      <w:bodyDiv w:val="1"/>
      <w:marLeft w:val="0"/>
      <w:marRight w:val="0"/>
      <w:marTop w:val="0"/>
      <w:marBottom w:val="0"/>
      <w:divBdr>
        <w:top w:val="none" w:sz="0" w:space="0" w:color="auto"/>
        <w:left w:val="none" w:sz="0" w:space="0" w:color="auto"/>
        <w:bottom w:val="none" w:sz="0" w:space="0" w:color="auto"/>
        <w:right w:val="none" w:sz="0" w:space="0" w:color="auto"/>
      </w:divBdr>
    </w:div>
    <w:div w:id="1983342332">
      <w:bodyDiv w:val="1"/>
      <w:marLeft w:val="0"/>
      <w:marRight w:val="0"/>
      <w:marTop w:val="0"/>
      <w:marBottom w:val="0"/>
      <w:divBdr>
        <w:top w:val="none" w:sz="0" w:space="0" w:color="auto"/>
        <w:left w:val="none" w:sz="0" w:space="0" w:color="auto"/>
        <w:bottom w:val="none" w:sz="0" w:space="0" w:color="auto"/>
        <w:right w:val="none" w:sz="0" w:space="0" w:color="auto"/>
      </w:divBdr>
    </w:div>
    <w:div w:id="21360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freeman@rehab.alabama.gov" TargetMode="External"/><Relationship Id="rId3" Type="http://schemas.openxmlformats.org/officeDocument/2006/relationships/styles" Target="styles.xml"/><Relationship Id="rId7" Type="http://schemas.openxmlformats.org/officeDocument/2006/relationships/hyperlink" Target="https://youtu.be/uoJLfLKul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hab.alabama.gov/about/meet-our-boa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0A91-564F-4818-86F6-147E8659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Floyd, Beverly (Rehab)</cp:lastModifiedBy>
  <cp:revision>2</cp:revision>
  <cp:lastPrinted>2024-05-14T14:17:00Z</cp:lastPrinted>
  <dcterms:created xsi:type="dcterms:W3CDTF">2024-05-20T19:01:00Z</dcterms:created>
  <dcterms:modified xsi:type="dcterms:W3CDTF">2024-05-20T19:01:00Z</dcterms:modified>
</cp:coreProperties>
</file>